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4563F4C6"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D10C6D" w:rsidRPr="002F1B5E">
              <w:rPr>
                <w:lang w:val="sv-SE"/>
              </w:rPr>
              <w:t>0</w:t>
            </w:r>
            <w:r w:rsidRPr="002F1B5E">
              <w:rPr>
                <w:lang w:val="sv-SE"/>
              </w:rPr>
              <w:t>.</w:t>
            </w:r>
            <w:r w:rsidR="00985577">
              <w:rPr>
                <w:lang w:val="sv-SE"/>
              </w:rPr>
              <w:t>4</w:t>
            </w:r>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4" w:name="issueDate"/>
            <w:r w:rsidR="00D10C6D" w:rsidRPr="00BA520A">
              <w:rPr>
                <w:sz w:val="32"/>
                <w:lang w:val="sv-SE"/>
              </w:rPr>
              <w:t>2022</w:t>
            </w:r>
            <w:r w:rsidRPr="00BA520A">
              <w:rPr>
                <w:sz w:val="32"/>
                <w:lang w:val="sv-SE"/>
              </w:rPr>
              <w:t>-</w:t>
            </w:r>
            <w:bookmarkEnd w:id="4"/>
            <w:r w:rsidR="00DD6805">
              <w:rPr>
                <w:sz w:val="32"/>
                <w:lang w:val="sv-SE"/>
              </w:rPr>
              <w:t>1</w:t>
            </w:r>
            <w:r w:rsidR="00985577">
              <w:rPr>
                <w:sz w:val="32"/>
                <w:lang w:val="sv-SE"/>
              </w:rPr>
              <w:t>1</w:t>
            </w:r>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5" w:name="spectype2"/>
            <w:r w:rsidR="00D57972" w:rsidRPr="00C51E8F">
              <w:t>Report</w:t>
            </w:r>
            <w:bookmarkEnd w:id="5"/>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B2C06D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F1B5E" w:rsidRPr="004D3578">
              <w:t xml:space="preserve">Services and System </w:t>
            </w:r>
            <w:proofErr w:type="gramStart"/>
            <w:r w:rsidR="002F1B5E" w:rsidRPr="004D3578">
              <w:t>Aspects</w:t>
            </w:r>
            <w:r w:rsidRPr="002F1B5E">
              <w:t>;</w:t>
            </w:r>
            <w:proofErr w:type="gramEnd"/>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6"/>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F1B5E">
              <w:rPr>
                <w:rStyle w:val="ZGSM"/>
              </w:rPr>
              <w:t>1</w:t>
            </w:r>
            <w:r w:rsidR="00D82E6F" w:rsidRPr="002F1B5E">
              <w:rPr>
                <w:rStyle w:val="ZGSM"/>
              </w:rPr>
              <w:t>8</w:t>
            </w:r>
            <w:bookmarkEnd w:id="7"/>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3604C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Default="003604CD" w:rsidP="00D82E6F">
            <w:pPr>
              <w:jc w:val="right"/>
            </w:pPr>
            <w:r>
              <w:pict w14:anchorId="6B8977E6">
                <v:shape id="_x0000_i1026" type="#_x0000_t75" style="width:127.5pt;height:75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478183" w:rsidR="00E16509" w:rsidRPr="00133525" w:rsidRDefault="00E16509" w:rsidP="00133525">
            <w:pPr>
              <w:pStyle w:val="FP"/>
              <w:jc w:val="center"/>
              <w:rPr>
                <w:noProof/>
                <w:sz w:val="18"/>
              </w:rPr>
            </w:pPr>
            <w:r w:rsidRPr="00133525">
              <w:rPr>
                <w:noProof/>
                <w:sz w:val="18"/>
              </w:rPr>
              <w:t xml:space="preserve">© </w:t>
            </w:r>
            <w:bookmarkStart w:id="12" w:name="copyrightDate"/>
            <w:r w:rsidRPr="003C624E">
              <w:rPr>
                <w:noProof/>
                <w:sz w:val="18"/>
              </w:rPr>
              <w:t>2</w:t>
            </w:r>
            <w:r w:rsidR="008E2D68" w:rsidRPr="003C624E">
              <w:rPr>
                <w:noProof/>
                <w:sz w:val="18"/>
              </w:rPr>
              <w:t>02</w:t>
            </w:r>
            <w:bookmarkEnd w:id="12"/>
            <w:r w:rsidR="003C624E" w:rsidRPr="003C624E">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2768318" w14:textId="7CE08458" w:rsidR="007826CA" w:rsidRPr="002845D7" w:rsidRDefault="004D3578">
      <w:pPr>
        <w:pStyle w:val="TOC1"/>
        <w:rPr>
          <w:rFonts w:ascii="Calibri" w:eastAsia="PMingLiU" w:hAnsi="Calibri"/>
          <w:szCs w:val="22"/>
          <w:lang w:val="en-US" w:eastAsia="zh-TW"/>
        </w:rPr>
      </w:pPr>
      <w:r w:rsidRPr="004D3578">
        <w:fldChar w:fldCharType="begin"/>
      </w:r>
      <w:r w:rsidRPr="004D3578">
        <w:instrText xml:space="preserve"> TOC \o "1-9" </w:instrText>
      </w:r>
      <w:r w:rsidRPr="004D3578">
        <w:fldChar w:fldCharType="separate"/>
      </w:r>
      <w:r w:rsidR="007826CA">
        <w:t>Foreword</w:t>
      </w:r>
      <w:r w:rsidR="007826CA">
        <w:tab/>
      </w:r>
      <w:r w:rsidR="007826CA">
        <w:fldChar w:fldCharType="begin"/>
      </w:r>
      <w:r w:rsidR="007826CA">
        <w:instrText xml:space="preserve"> PAGEREF _Toc119917606 \h </w:instrText>
      </w:r>
      <w:r w:rsidR="007826CA">
        <w:fldChar w:fldCharType="separate"/>
      </w:r>
      <w:r w:rsidR="007826CA">
        <w:t>4</w:t>
      </w:r>
      <w:r w:rsidR="007826CA">
        <w:fldChar w:fldCharType="end"/>
      </w:r>
    </w:p>
    <w:p w14:paraId="47901CAA" w14:textId="69A16CE3" w:rsidR="007826CA" w:rsidRPr="002845D7" w:rsidRDefault="007826CA">
      <w:pPr>
        <w:pStyle w:val="TOC1"/>
        <w:rPr>
          <w:rFonts w:ascii="Calibri" w:eastAsia="PMingLiU" w:hAnsi="Calibri"/>
          <w:szCs w:val="22"/>
          <w:lang w:val="en-US" w:eastAsia="zh-TW"/>
        </w:rPr>
      </w:pPr>
      <w:r>
        <w:t>1</w:t>
      </w:r>
      <w:r w:rsidRPr="002845D7">
        <w:rPr>
          <w:rFonts w:ascii="Calibri" w:eastAsia="PMingLiU" w:hAnsi="Calibri"/>
          <w:szCs w:val="22"/>
          <w:lang w:val="en-US" w:eastAsia="zh-TW"/>
        </w:rPr>
        <w:tab/>
      </w:r>
      <w:r>
        <w:t>Scope</w:t>
      </w:r>
      <w:r>
        <w:tab/>
      </w:r>
      <w:r>
        <w:fldChar w:fldCharType="begin"/>
      </w:r>
      <w:r>
        <w:instrText xml:space="preserve"> PAGEREF _Toc119917607 \h </w:instrText>
      </w:r>
      <w:r>
        <w:fldChar w:fldCharType="separate"/>
      </w:r>
      <w:r>
        <w:t>6</w:t>
      </w:r>
      <w:r>
        <w:fldChar w:fldCharType="end"/>
      </w:r>
    </w:p>
    <w:p w14:paraId="7EA883CA" w14:textId="79A2B9C7" w:rsidR="007826CA" w:rsidRPr="002845D7" w:rsidRDefault="007826CA">
      <w:pPr>
        <w:pStyle w:val="TOC1"/>
        <w:rPr>
          <w:rFonts w:ascii="Calibri" w:eastAsia="PMingLiU" w:hAnsi="Calibri"/>
          <w:szCs w:val="22"/>
          <w:lang w:val="en-US" w:eastAsia="zh-TW"/>
        </w:rPr>
      </w:pPr>
      <w:r>
        <w:t>2</w:t>
      </w:r>
      <w:r w:rsidRPr="002845D7">
        <w:rPr>
          <w:rFonts w:ascii="Calibri" w:eastAsia="PMingLiU" w:hAnsi="Calibri"/>
          <w:szCs w:val="22"/>
          <w:lang w:val="en-US" w:eastAsia="zh-TW"/>
        </w:rPr>
        <w:tab/>
      </w:r>
      <w:r>
        <w:t>References</w:t>
      </w:r>
      <w:r>
        <w:tab/>
      </w:r>
      <w:r>
        <w:fldChar w:fldCharType="begin"/>
      </w:r>
      <w:r>
        <w:instrText xml:space="preserve"> PAGEREF _Toc119917608 \h </w:instrText>
      </w:r>
      <w:r>
        <w:fldChar w:fldCharType="separate"/>
      </w:r>
      <w:r>
        <w:t>6</w:t>
      </w:r>
      <w:r>
        <w:fldChar w:fldCharType="end"/>
      </w:r>
    </w:p>
    <w:p w14:paraId="21D4DB04" w14:textId="08DAF3A2" w:rsidR="007826CA" w:rsidRPr="002845D7" w:rsidRDefault="007826CA">
      <w:pPr>
        <w:pStyle w:val="TOC1"/>
        <w:rPr>
          <w:rFonts w:ascii="Calibri" w:eastAsia="PMingLiU" w:hAnsi="Calibri"/>
          <w:szCs w:val="22"/>
          <w:lang w:val="en-US" w:eastAsia="zh-TW"/>
        </w:rPr>
      </w:pPr>
      <w:r>
        <w:t>3</w:t>
      </w:r>
      <w:r w:rsidRPr="002845D7">
        <w:rPr>
          <w:rFonts w:ascii="Calibri" w:eastAsia="PMingLiU" w:hAnsi="Calibri"/>
          <w:szCs w:val="22"/>
          <w:lang w:val="en-US" w:eastAsia="zh-TW"/>
        </w:rPr>
        <w:tab/>
      </w:r>
      <w:r>
        <w:t>Definitions of terms, symbols and abbreviations</w:t>
      </w:r>
      <w:r>
        <w:tab/>
      </w:r>
      <w:r>
        <w:fldChar w:fldCharType="begin"/>
      </w:r>
      <w:r>
        <w:instrText xml:space="preserve"> PAGEREF _Toc119917609 \h </w:instrText>
      </w:r>
      <w:r>
        <w:fldChar w:fldCharType="separate"/>
      </w:r>
      <w:r>
        <w:t>6</w:t>
      </w:r>
      <w:r>
        <w:fldChar w:fldCharType="end"/>
      </w:r>
    </w:p>
    <w:p w14:paraId="7DE2DB07" w14:textId="0F797EB6" w:rsidR="007826CA" w:rsidRPr="002845D7" w:rsidRDefault="007826CA">
      <w:pPr>
        <w:pStyle w:val="TOC2"/>
        <w:rPr>
          <w:rFonts w:ascii="Calibri" w:eastAsia="PMingLiU" w:hAnsi="Calibri"/>
          <w:sz w:val="22"/>
          <w:szCs w:val="22"/>
          <w:lang w:val="en-US" w:eastAsia="zh-TW"/>
        </w:rPr>
      </w:pPr>
      <w:r>
        <w:t>3.1</w:t>
      </w:r>
      <w:r w:rsidRPr="002845D7">
        <w:rPr>
          <w:rFonts w:ascii="Calibri" w:eastAsia="PMingLiU" w:hAnsi="Calibri"/>
          <w:sz w:val="22"/>
          <w:szCs w:val="22"/>
          <w:lang w:val="en-US" w:eastAsia="zh-TW"/>
        </w:rPr>
        <w:tab/>
      </w:r>
      <w:r>
        <w:t>Terms</w:t>
      </w:r>
      <w:r>
        <w:tab/>
      </w:r>
      <w:r>
        <w:fldChar w:fldCharType="begin"/>
      </w:r>
      <w:r>
        <w:instrText xml:space="preserve"> PAGEREF _Toc119917610 \h </w:instrText>
      </w:r>
      <w:r>
        <w:fldChar w:fldCharType="separate"/>
      </w:r>
      <w:r>
        <w:t>6</w:t>
      </w:r>
      <w:r>
        <w:fldChar w:fldCharType="end"/>
      </w:r>
    </w:p>
    <w:p w14:paraId="02F98CB0" w14:textId="11467C8C" w:rsidR="007826CA" w:rsidRPr="002845D7" w:rsidRDefault="007826CA">
      <w:pPr>
        <w:pStyle w:val="TOC2"/>
        <w:rPr>
          <w:rFonts w:ascii="Calibri" w:eastAsia="PMingLiU" w:hAnsi="Calibri"/>
          <w:sz w:val="22"/>
          <w:szCs w:val="22"/>
          <w:lang w:val="en-US" w:eastAsia="zh-TW"/>
        </w:rPr>
      </w:pPr>
      <w:r>
        <w:t>3.2</w:t>
      </w:r>
      <w:r w:rsidRPr="002845D7">
        <w:rPr>
          <w:rFonts w:ascii="Calibri" w:eastAsia="PMingLiU" w:hAnsi="Calibri"/>
          <w:sz w:val="22"/>
          <w:szCs w:val="22"/>
          <w:lang w:val="en-US" w:eastAsia="zh-TW"/>
        </w:rPr>
        <w:tab/>
      </w:r>
      <w:r>
        <w:t>Symbols</w:t>
      </w:r>
      <w:r>
        <w:tab/>
      </w:r>
      <w:r>
        <w:fldChar w:fldCharType="begin"/>
      </w:r>
      <w:r>
        <w:instrText xml:space="preserve"> PAGEREF _Toc119917611 \h </w:instrText>
      </w:r>
      <w:r>
        <w:fldChar w:fldCharType="separate"/>
      </w:r>
      <w:r>
        <w:t>6</w:t>
      </w:r>
      <w:r>
        <w:fldChar w:fldCharType="end"/>
      </w:r>
    </w:p>
    <w:p w14:paraId="3A96FA34" w14:textId="567371FE" w:rsidR="007826CA" w:rsidRPr="002845D7" w:rsidRDefault="007826CA">
      <w:pPr>
        <w:pStyle w:val="TOC2"/>
        <w:rPr>
          <w:rFonts w:ascii="Calibri" w:eastAsia="PMingLiU" w:hAnsi="Calibri"/>
          <w:sz w:val="22"/>
          <w:szCs w:val="22"/>
          <w:lang w:val="en-US" w:eastAsia="zh-TW"/>
        </w:rPr>
      </w:pPr>
      <w:r>
        <w:t>3.3</w:t>
      </w:r>
      <w:r w:rsidRPr="002845D7">
        <w:rPr>
          <w:rFonts w:ascii="Calibri" w:eastAsia="PMingLiU" w:hAnsi="Calibri"/>
          <w:sz w:val="22"/>
          <w:szCs w:val="22"/>
          <w:lang w:val="en-US" w:eastAsia="zh-TW"/>
        </w:rPr>
        <w:tab/>
      </w:r>
      <w:r>
        <w:t>Abbreviations</w:t>
      </w:r>
      <w:r>
        <w:tab/>
      </w:r>
      <w:r>
        <w:fldChar w:fldCharType="begin"/>
      </w:r>
      <w:r>
        <w:instrText xml:space="preserve"> PAGEREF _Toc119917612 \h </w:instrText>
      </w:r>
      <w:r>
        <w:fldChar w:fldCharType="separate"/>
      </w:r>
      <w:r>
        <w:t>7</w:t>
      </w:r>
      <w:r>
        <w:fldChar w:fldCharType="end"/>
      </w:r>
    </w:p>
    <w:p w14:paraId="4D09748F" w14:textId="25715E91" w:rsidR="007826CA" w:rsidRPr="002845D7" w:rsidRDefault="007826CA">
      <w:pPr>
        <w:pStyle w:val="TOC1"/>
        <w:rPr>
          <w:rFonts w:ascii="Calibri" w:eastAsia="PMingLiU" w:hAnsi="Calibri"/>
          <w:szCs w:val="22"/>
          <w:lang w:val="en-US" w:eastAsia="zh-TW"/>
        </w:rPr>
      </w:pPr>
      <w:r>
        <w:t>4</w:t>
      </w:r>
      <w:r w:rsidRPr="002845D7">
        <w:rPr>
          <w:rFonts w:ascii="Calibri" w:eastAsia="PMingLiU" w:hAnsi="Calibri"/>
          <w:szCs w:val="22"/>
          <w:lang w:val="en-US" w:eastAsia="zh-TW"/>
        </w:rPr>
        <w:tab/>
      </w:r>
      <w:r>
        <w:t>Background</w:t>
      </w:r>
      <w:r>
        <w:tab/>
      </w:r>
      <w:r>
        <w:fldChar w:fldCharType="begin"/>
      </w:r>
      <w:r>
        <w:instrText xml:space="preserve"> PAGEREF _Toc119917613 \h </w:instrText>
      </w:r>
      <w:r>
        <w:fldChar w:fldCharType="separate"/>
      </w:r>
      <w:r>
        <w:t>7</w:t>
      </w:r>
      <w:r>
        <w:fldChar w:fldCharType="end"/>
      </w:r>
    </w:p>
    <w:p w14:paraId="7EC9705B" w14:textId="243E4411" w:rsidR="007826CA" w:rsidRPr="002845D7" w:rsidRDefault="007826CA">
      <w:pPr>
        <w:pStyle w:val="TOC2"/>
        <w:rPr>
          <w:rFonts w:ascii="Calibri" w:eastAsia="PMingLiU" w:hAnsi="Calibri"/>
          <w:sz w:val="22"/>
          <w:szCs w:val="22"/>
          <w:lang w:val="en-US" w:eastAsia="zh-TW"/>
        </w:rPr>
      </w:pPr>
      <w:r>
        <w:t>4.1</w:t>
      </w:r>
      <w:r w:rsidRPr="002845D7">
        <w:rPr>
          <w:rFonts w:ascii="Calibri" w:eastAsia="PMingLiU" w:hAnsi="Calibri"/>
          <w:sz w:val="22"/>
          <w:szCs w:val="22"/>
          <w:lang w:val="en-US" w:eastAsia="zh-TW"/>
        </w:rPr>
        <w:tab/>
      </w:r>
      <w:r>
        <w:t>General</w:t>
      </w:r>
      <w:r>
        <w:tab/>
      </w:r>
      <w:r>
        <w:fldChar w:fldCharType="begin"/>
      </w:r>
      <w:r>
        <w:instrText xml:space="preserve"> PAGEREF _Toc119917614 \h </w:instrText>
      </w:r>
      <w:r>
        <w:fldChar w:fldCharType="separate"/>
      </w:r>
      <w:r>
        <w:t>7</w:t>
      </w:r>
      <w:r>
        <w:fldChar w:fldCharType="end"/>
      </w:r>
    </w:p>
    <w:p w14:paraId="10E84E2B" w14:textId="79CF40C2" w:rsidR="007826CA" w:rsidRPr="002845D7" w:rsidRDefault="007826CA">
      <w:pPr>
        <w:pStyle w:val="TOC2"/>
        <w:rPr>
          <w:rFonts w:ascii="Calibri" w:eastAsia="PMingLiU" w:hAnsi="Calibri"/>
          <w:sz w:val="22"/>
          <w:szCs w:val="22"/>
          <w:lang w:val="en-US" w:eastAsia="zh-TW"/>
        </w:rPr>
      </w:pPr>
      <w:r>
        <w:t>4.2</w:t>
      </w:r>
      <w:r w:rsidRPr="002845D7">
        <w:rPr>
          <w:rFonts w:ascii="Calibri" w:eastAsia="PMingLiU" w:hAnsi="Calibri"/>
          <w:sz w:val="22"/>
          <w:szCs w:val="22"/>
          <w:lang w:val="en-US" w:eastAsia="zh-TW"/>
        </w:rPr>
        <w:tab/>
      </w:r>
      <w:r>
        <w:t>NG-RAN use cases</w:t>
      </w:r>
      <w:r>
        <w:tab/>
      </w:r>
      <w:r>
        <w:fldChar w:fldCharType="begin"/>
      </w:r>
      <w:r>
        <w:instrText xml:space="preserve"> PAGEREF _Toc119917615 \h </w:instrText>
      </w:r>
      <w:r>
        <w:fldChar w:fldCharType="separate"/>
      </w:r>
      <w:r>
        <w:t>7</w:t>
      </w:r>
      <w:r>
        <w:fldChar w:fldCharType="end"/>
      </w:r>
    </w:p>
    <w:p w14:paraId="3B0B8BE2" w14:textId="42463623" w:rsidR="007826CA" w:rsidRPr="002845D7" w:rsidRDefault="007826CA">
      <w:pPr>
        <w:pStyle w:val="TOC1"/>
        <w:rPr>
          <w:rFonts w:ascii="Calibri" w:eastAsia="PMingLiU" w:hAnsi="Calibri"/>
          <w:szCs w:val="22"/>
          <w:lang w:val="en-US" w:eastAsia="zh-TW"/>
        </w:rPr>
      </w:pPr>
      <w:r>
        <w:t>5</w:t>
      </w:r>
      <w:r w:rsidRPr="002845D7">
        <w:rPr>
          <w:rFonts w:ascii="Calibri" w:eastAsia="PMingLiU" w:hAnsi="Calibri"/>
          <w:szCs w:val="22"/>
          <w:lang w:val="en-US" w:eastAsia="zh-TW"/>
        </w:rPr>
        <w:tab/>
      </w:r>
      <w:r>
        <w:t>Key Issues</w:t>
      </w:r>
      <w:r>
        <w:tab/>
      </w:r>
      <w:r>
        <w:fldChar w:fldCharType="begin"/>
      </w:r>
      <w:r>
        <w:instrText xml:space="preserve"> PAGEREF _Toc119917616 \h </w:instrText>
      </w:r>
      <w:r>
        <w:fldChar w:fldCharType="separate"/>
      </w:r>
      <w:r>
        <w:t>7</w:t>
      </w:r>
      <w:r>
        <w:fldChar w:fldCharType="end"/>
      </w:r>
    </w:p>
    <w:p w14:paraId="450222C9" w14:textId="1D43773D" w:rsidR="007826CA" w:rsidRPr="002845D7" w:rsidRDefault="007826CA">
      <w:pPr>
        <w:pStyle w:val="TOC2"/>
        <w:rPr>
          <w:rFonts w:ascii="Calibri" w:eastAsia="PMingLiU" w:hAnsi="Calibri"/>
          <w:sz w:val="22"/>
          <w:szCs w:val="22"/>
          <w:lang w:val="en-US" w:eastAsia="zh-TW"/>
        </w:rPr>
      </w:pPr>
      <w:r>
        <w:t>5.1</w:t>
      </w:r>
      <w:r w:rsidRPr="002845D7">
        <w:rPr>
          <w:rFonts w:ascii="Calibri" w:eastAsia="PMingLiU" w:hAnsi="Calibri"/>
          <w:sz w:val="22"/>
          <w:szCs w:val="22"/>
          <w:lang w:val="en-US" w:eastAsia="zh-TW"/>
        </w:rPr>
        <w:tab/>
      </w:r>
      <w:r>
        <w:t>Key Issue #1: User Privacy of the RAN AI/ML framework</w:t>
      </w:r>
      <w:r>
        <w:tab/>
      </w:r>
      <w:r>
        <w:fldChar w:fldCharType="begin"/>
      </w:r>
      <w:r>
        <w:instrText xml:space="preserve"> PAGEREF _Toc119917617 \h </w:instrText>
      </w:r>
      <w:r>
        <w:fldChar w:fldCharType="separate"/>
      </w:r>
      <w:r>
        <w:t>8</w:t>
      </w:r>
      <w:r>
        <w:fldChar w:fldCharType="end"/>
      </w:r>
    </w:p>
    <w:p w14:paraId="7DFD5002" w14:textId="1210B331" w:rsidR="007826CA" w:rsidRPr="002845D7" w:rsidRDefault="007826CA">
      <w:pPr>
        <w:pStyle w:val="TOC3"/>
        <w:rPr>
          <w:rFonts w:ascii="Calibri" w:eastAsia="PMingLiU" w:hAnsi="Calibri"/>
          <w:sz w:val="22"/>
          <w:szCs w:val="22"/>
          <w:lang w:val="en-US" w:eastAsia="zh-TW"/>
        </w:rPr>
      </w:pPr>
      <w:r>
        <w:t>5.1.1</w:t>
      </w:r>
      <w:r w:rsidRPr="002845D7">
        <w:rPr>
          <w:rFonts w:ascii="Calibri" w:eastAsia="PMingLiU" w:hAnsi="Calibri"/>
          <w:sz w:val="22"/>
          <w:szCs w:val="22"/>
          <w:lang w:val="en-US" w:eastAsia="zh-TW"/>
        </w:rPr>
        <w:tab/>
      </w:r>
      <w:r>
        <w:t>Key issue details</w:t>
      </w:r>
      <w:r>
        <w:tab/>
      </w:r>
      <w:r>
        <w:fldChar w:fldCharType="begin"/>
      </w:r>
      <w:r>
        <w:instrText xml:space="preserve"> PAGEREF _Toc119917618 \h </w:instrText>
      </w:r>
      <w:r>
        <w:fldChar w:fldCharType="separate"/>
      </w:r>
      <w:r>
        <w:t>8</w:t>
      </w:r>
      <w:r>
        <w:fldChar w:fldCharType="end"/>
      </w:r>
    </w:p>
    <w:p w14:paraId="79F35881" w14:textId="61804F39" w:rsidR="007826CA" w:rsidRPr="002845D7" w:rsidRDefault="007826CA">
      <w:pPr>
        <w:pStyle w:val="TOC3"/>
        <w:rPr>
          <w:rFonts w:ascii="Calibri" w:eastAsia="PMingLiU" w:hAnsi="Calibri"/>
          <w:sz w:val="22"/>
          <w:szCs w:val="22"/>
          <w:lang w:val="en-US" w:eastAsia="zh-TW"/>
        </w:rPr>
      </w:pPr>
      <w:r>
        <w:t>5.1.2</w:t>
      </w:r>
      <w:r w:rsidRPr="002845D7">
        <w:rPr>
          <w:rFonts w:ascii="Calibri" w:eastAsia="PMingLiU" w:hAnsi="Calibri"/>
          <w:sz w:val="22"/>
          <w:szCs w:val="22"/>
          <w:lang w:val="en-US" w:eastAsia="zh-TW"/>
        </w:rPr>
        <w:tab/>
      </w:r>
      <w:r>
        <w:t>Security threats</w:t>
      </w:r>
      <w:r>
        <w:tab/>
      </w:r>
      <w:r>
        <w:fldChar w:fldCharType="begin"/>
      </w:r>
      <w:r>
        <w:instrText xml:space="preserve"> PAGEREF _Toc119917619 \h </w:instrText>
      </w:r>
      <w:r>
        <w:fldChar w:fldCharType="separate"/>
      </w:r>
      <w:r>
        <w:t>8</w:t>
      </w:r>
      <w:r>
        <w:fldChar w:fldCharType="end"/>
      </w:r>
    </w:p>
    <w:p w14:paraId="07974FC4" w14:textId="39D9169E" w:rsidR="007826CA" w:rsidRPr="002845D7" w:rsidRDefault="007826CA">
      <w:pPr>
        <w:pStyle w:val="TOC3"/>
        <w:rPr>
          <w:rFonts w:ascii="Calibri" w:eastAsia="PMingLiU" w:hAnsi="Calibri"/>
          <w:sz w:val="22"/>
          <w:szCs w:val="22"/>
          <w:lang w:val="en-US" w:eastAsia="zh-TW"/>
        </w:rPr>
      </w:pPr>
      <w:r>
        <w:t>5.1.3</w:t>
      </w:r>
      <w:r w:rsidRPr="002845D7">
        <w:rPr>
          <w:rFonts w:ascii="Calibri" w:eastAsia="PMingLiU" w:hAnsi="Calibri"/>
          <w:sz w:val="22"/>
          <w:szCs w:val="22"/>
          <w:lang w:val="en-US" w:eastAsia="zh-TW"/>
        </w:rPr>
        <w:tab/>
      </w:r>
      <w:r>
        <w:t>Potential security requirements</w:t>
      </w:r>
      <w:r>
        <w:tab/>
      </w:r>
      <w:r>
        <w:fldChar w:fldCharType="begin"/>
      </w:r>
      <w:r>
        <w:instrText xml:space="preserve"> PAGEREF _Toc119917620 \h </w:instrText>
      </w:r>
      <w:r>
        <w:fldChar w:fldCharType="separate"/>
      </w:r>
      <w:r>
        <w:t>8</w:t>
      </w:r>
      <w:r>
        <w:fldChar w:fldCharType="end"/>
      </w:r>
    </w:p>
    <w:p w14:paraId="52DBD244" w14:textId="4E8FF9C7" w:rsidR="007826CA" w:rsidRPr="002845D7" w:rsidRDefault="007826CA">
      <w:pPr>
        <w:pStyle w:val="TOC2"/>
        <w:rPr>
          <w:rFonts w:ascii="Calibri" w:eastAsia="PMingLiU" w:hAnsi="Calibri"/>
          <w:sz w:val="22"/>
          <w:szCs w:val="22"/>
          <w:lang w:val="en-US" w:eastAsia="zh-TW"/>
        </w:rPr>
      </w:pPr>
      <w:r>
        <w:t>5.2</w:t>
      </w:r>
      <w:r w:rsidRPr="002845D7">
        <w:rPr>
          <w:rFonts w:ascii="Calibri" w:eastAsia="PMingLiU" w:hAnsi="Calibri"/>
          <w:sz w:val="22"/>
          <w:szCs w:val="22"/>
          <w:lang w:val="en-US" w:eastAsia="zh-TW"/>
        </w:rPr>
        <w:tab/>
      </w:r>
      <w:r>
        <w:t>Key Issue #2: Robustness of the RAN AI/ML framework against data poisoning attacks</w:t>
      </w:r>
      <w:r>
        <w:tab/>
      </w:r>
      <w:r>
        <w:fldChar w:fldCharType="begin"/>
      </w:r>
      <w:r>
        <w:instrText xml:space="preserve"> PAGEREF _Toc119917621 \h </w:instrText>
      </w:r>
      <w:r>
        <w:fldChar w:fldCharType="separate"/>
      </w:r>
      <w:r>
        <w:t>8</w:t>
      </w:r>
      <w:r>
        <w:fldChar w:fldCharType="end"/>
      </w:r>
    </w:p>
    <w:p w14:paraId="561E6028" w14:textId="650AD464" w:rsidR="007826CA" w:rsidRPr="002845D7" w:rsidRDefault="007826CA">
      <w:pPr>
        <w:pStyle w:val="TOC3"/>
        <w:rPr>
          <w:rFonts w:ascii="Calibri" w:eastAsia="PMingLiU" w:hAnsi="Calibri"/>
          <w:sz w:val="22"/>
          <w:szCs w:val="22"/>
          <w:lang w:val="en-US" w:eastAsia="zh-TW"/>
        </w:rPr>
      </w:pPr>
      <w:r>
        <w:t>5.2.1</w:t>
      </w:r>
      <w:r w:rsidRPr="002845D7">
        <w:rPr>
          <w:rFonts w:ascii="Calibri" w:eastAsia="PMingLiU" w:hAnsi="Calibri"/>
          <w:sz w:val="22"/>
          <w:szCs w:val="22"/>
          <w:lang w:val="en-US" w:eastAsia="zh-TW"/>
        </w:rPr>
        <w:tab/>
      </w:r>
      <w:r>
        <w:t>Key issue details</w:t>
      </w:r>
      <w:r>
        <w:tab/>
      </w:r>
      <w:r>
        <w:fldChar w:fldCharType="begin"/>
      </w:r>
      <w:r>
        <w:instrText xml:space="preserve"> PAGEREF _Toc119917622 \h </w:instrText>
      </w:r>
      <w:r>
        <w:fldChar w:fldCharType="separate"/>
      </w:r>
      <w:r>
        <w:t>8</w:t>
      </w:r>
      <w:r>
        <w:fldChar w:fldCharType="end"/>
      </w:r>
    </w:p>
    <w:p w14:paraId="665BB61F" w14:textId="0D01BBBD" w:rsidR="007826CA" w:rsidRPr="002845D7" w:rsidRDefault="007826CA">
      <w:pPr>
        <w:pStyle w:val="TOC3"/>
        <w:rPr>
          <w:rFonts w:ascii="Calibri" w:eastAsia="PMingLiU" w:hAnsi="Calibri"/>
          <w:sz w:val="22"/>
          <w:szCs w:val="22"/>
          <w:lang w:val="en-US" w:eastAsia="zh-TW"/>
        </w:rPr>
      </w:pPr>
      <w:r>
        <w:t>5.2.2</w:t>
      </w:r>
      <w:r w:rsidRPr="002845D7">
        <w:rPr>
          <w:rFonts w:ascii="Calibri" w:eastAsia="PMingLiU" w:hAnsi="Calibri"/>
          <w:sz w:val="22"/>
          <w:szCs w:val="22"/>
          <w:lang w:val="en-US" w:eastAsia="zh-TW"/>
        </w:rPr>
        <w:tab/>
      </w:r>
      <w:r>
        <w:t>Security threats</w:t>
      </w:r>
      <w:r>
        <w:tab/>
      </w:r>
      <w:r>
        <w:fldChar w:fldCharType="begin"/>
      </w:r>
      <w:r>
        <w:instrText xml:space="preserve"> PAGEREF _Toc119917623 \h </w:instrText>
      </w:r>
      <w:r>
        <w:fldChar w:fldCharType="separate"/>
      </w:r>
      <w:r>
        <w:t>8</w:t>
      </w:r>
      <w:r>
        <w:fldChar w:fldCharType="end"/>
      </w:r>
    </w:p>
    <w:p w14:paraId="6766AA10" w14:textId="0D885B37" w:rsidR="007826CA" w:rsidRPr="002845D7" w:rsidRDefault="007826CA">
      <w:pPr>
        <w:pStyle w:val="TOC3"/>
        <w:rPr>
          <w:rFonts w:ascii="Calibri" w:eastAsia="PMingLiU" w:hAnsi="Calibri"/>
          <w:sz w:val="22"/>
          <w:szCs w:val="22"/>
          <w:lang w:val="en-US" w:eastAsia="zh-TW"/>
        </w:rPr>
      </w:pPr>
      <w:r>
        <w:t>5.2.3</w:t>
      </w:r>
      <w:r w:rsidRPr="002845D7">
        <w:rPr>
          <w:rFonts w:ascii="Calibri" w:eastAsia="PMingLiU" w:hAnsi="Calibri"/>
          <w:sz w:val="22"/>
          <w:szCs w:val="22"/>
          <w:lang w:val="en-US" w:eastAsia="zh-TW"/>
        </w:rPr>
        <w:tab/>
      </w:r>
      <w:r>
        <w:t>Potential security requirements</w:t>
      </w:r>
      <w:r>
        <w:tab/>
      </w:r>
      <w:r>
        <w:fldChar w:fldCharType="begin"/>
      </w:r>
      <w:r>
        <w:instrText xml:space="preserve"> PAGEREF _Toc119917624 \h </w:instrText>
      </w:r>
      <w:r>
        <w:fldChar w:fldCharType="separate"/>
      </w:r>
      <w:r>
        <w:t>9</w:t>
      </w:r>
      <w:r>
        <w:fldChar w:fldCharType="end"/>
      </w:r>
    </w:p>
    <w:p w14:paraId="689709BE" w14:textId="1D626EFD" w:rsidR="007826CA" w:rsidRPr="002845D7" w:rsidRDefault="007826CA">
      <w:pPr>
        <w:pStyle w:val="TOC1"/>
        <w:rPr>
          <w:rFonts w:ascii="Calibri" w:eastAsia="PMingLiU" w:hAnsi="Calibri"/>
          <w:szCs w:val="22"/>
          <w:lang w:val="en-US" w:eastAsia="zh-TW"/>
        </w:rPr>
      </w:pPr>
      <w:r>
        <w:t>6</w:t>
      </w:r>
      <w:r w:rsidRPr="002845D7">
        <w:rPr>
          <w:rFonts w:ascii="Calibri" w:eastAsia="PMingLiU" w:hAnsi="Calibri"/>
          <w:szCs w:val="22"/>
          <w:lang w:val="en-US" w:eastAsia="zh-TW"/>
        </w:rPr>
        <w:tab/>
      </w:r>
      <w:r>
        <w:t>Solutions</w:t>
      </w:r>
      <w:r>
        <w:tab/>
      </w:r>
      <w:r>
        <w:fldChar w:fldCharType="begin"/>
      </w:r>
      <w:r>
        <w:instrText xml:space="preserve"> PAGEREF _Toc119917625 \h </w:instrText>
      </w:r>
      <w:r>
        <w:fldChar w:fldCharType="separate"/>
      </w:r>
      <w:r>
        <w:t>9</w:t>
      </w:r>
      <w:r>
        <w:fldChar w:fldCharType="end"/>
      </w:r>
    </w:p>
    <w:p w14:paraId="055DA760" w14:textId="73ABC1CF" w:rsidR="007826CA" w:rsidRPr="002845D7" w:rsidRDefault="007826CA">
      <w:pPr>
        <w:pStyle w:val="TOC2"/>
        <w:rPr>
          <w:rFonts w:ascii="Calibri" w:eastAsia="PMingLiU" w:hAnsi="Calibri"/>
          <w:sz w:val="22"/>
          <w:szCs w:val="22"/>
          <w:lang w:val="en-US" w:eastAsia="zh-TW"/>
        </w:rPr>
      </w:pPr>
      <w:r>
        <w:t>6.0</w:t>
      </w:r>
      <w:r w:rsidRPr="002845D7">
        <w:rPr>
          <w:rFonts w:ascii="Calibri" w:eastAsia="PMingLiU" w:hAnsi="Calibri"/>
          <w:sz w:val="22"/>
          <w:szCs w:val="22"/>
          <w:lang w:val="en-US" w:eastAsia="zh-TW"/>
        </w:rPr>
        <w:tab/>
      </w:r>
      <w:r>
        <w:t>Mapping between key issues and solutions</w:t>
      </w:r>
      <w:r>
        <w:tab/>
      </w:r>
      <w:r>
        <w:fldChar w:fldCharType="begin"/>
      </w:r>
      <w:r>
        <w:instrText xml:space="preserve"> PAGEREF _Toc119917626 \h </w:instrText>
      </w:r>
      <w:r>
        <w:fldChar w:fldCharType="separate"/>
      </w:r>
      <w:r>
        <w:t>9</w:t>
      </w:r>
      <w:r>
        <w:fldChar w:fldCharType="end"/>
      </w:r>
    </w:p>
    <w:p w14:paraId="74EAD02F" w14:textId="67D28F94" w:rsidR="007826CA" w:rsidRPr="002845D7" w:rsidRDefault="007826CA">
      <w:pPr>
        <w:pStyle w:val="TOC2"/>
        <w:rPr>
          <w:rFonts w:ascii="Calibri" w:eastAsia="PMingLiU" w:hAnsi="Calibri"/>
          <w:sz w:val="22"/>
          <w:szCs w:val="22"/>
          <w:lang w:val="en-US" w:eastAsia="zh-TW"/>
        </w:rPr>
      </w:pPr>
      <w:r>
        <w:t>6.Y</w:t>
      </w:r>
      <w:r w:rsidRPr="002845D7">
        <w:rPr>
          <w:rFonts w:ascii="Calibri" w:eastAsia="PMingLiU" w:hAnsi="Calibri"/>
          <w:sz w:val="22"/>
          <w:szCs w:val="22"/>
          <w:lang w:val="en-US" w:eastAsia="zh-TW"/>
        </w:rPr>
        <w:tab/>
      </w:r>
      <w:r>
        <w:t>Solution #Y: &lt;Solution Name&gt;</w:t>
      </w:r>
      <w:r>
        <w:tab/>
      </w:r>
      <w:r>
        <w:fldChar w:fldCharType="begin"/>
      </w:r>
      <w:r>
        <w:instrText xml:space="preserve"> PAGEREF _Toc119917627 \h </w:instrText>
      </w:r>
      <w:r>
        <w:fldChar w:fldCharType="separate"/>
      </w:r>
      <w:r>
        <w:t>9</w:t>
      </w:r>
      <w:r>
        <w:fldChar w:fldCharType="end"/>
      </w:r>
    </w:p>
    <w:p w14:paraId="6F4191C2" w14:textId="1F8BDB67" w:rsidR="007826CA" w:rsidRPr="002845D7" w:rsidRDefault="007826CA">
      <w:pPr>
        <w:pStyle w:val="TOC3"/>
        <w:rPr>
          <w:rFonts w:ascii="Calibri" w:eastAsia="PMingLiU" w:hAnsi="Calibri"/>
          <w:sz w:val="22"/>
          <w:szCs w:val="22"/>
          <w:lang w:val="en-US" w:eastAsia="zh-TW"/>
        </w:rPr>
      </w:pPr>
      <w:r>
        <w:t>6.Y.1</w:t>
      </w:r>
      <w:r w:rsidRPr="002845D7">
        <w:rPr>
          <w:rFonts w:ascii="Calibri" w:eastAsia="PMingLiU" w:hAnsi="Calibri"/>
          <w:sz w:val="22"/>
          <w:szCs w:val="22"/>
          <w:lang w:val="en-US" w:eastAsia="zh-TW"/>
        </w:rPr>
        <w:tab/>
      </w:r>
      <w:r>
        <w:t>Introduction</w:t>
      </w:r>
      <w:r>
        <w:tab/>
      </w:r>
      <w:r>
        <w:fldChar w:fldCharType="begin"/>
      </w:r>
      <w:r>
        <w:instrText xml:space="preserve"> PAGEREF _Toc119917628 \h </w:instrText>
      </w:r>
      <w:r>
        <w:fldChar w:fldCharType="separate"/>
      </w:r>
      <w:r>
        <w:t>9</w:t>
      </w:r>
      <w:r>
        <w:fldChar w:fldCharType="end"/>
      </w:r>
    </w:p>
    <w:p w14:paraId="4181B4E4" w14:textId="00DB60B5" w:rsidR="007826CA" w:rsidRPr="002845D7" w:rsidRDefault="007826CA">
      <w:pPr>
        <w:pStyle w:val="TOC3"/>
        <w:rPr>
          <w:rFonts w:ascii="Calibri" w:eastAsia="PMingLiU" w:hAnsi="Calibri"/>
          <w:sz w:val="22"/>
          <w:szCs w:val="22"/>
          <w:lang w:val="en-US" w:eastAsia="zh-TW"/>
        </w:rPr>
      </w:pPr>
      <w:r>
        <w:t>6.Y.2</w:t>
      </w:r>
      <w:r w:rsidRPr="002845D7">
        <w:rPr>
          <w:rFonts w:ascii="Calibri" w:eastAsia="PMingLiU" w:hAnsi="Calibri"/>
          <w:sz w:val="22"/>
          <w:szCs w:val="22"/>
          <w:lang w:val="en-US" w:eastAsia="zh-TW"/>
        </w:rPr>
        <w:tab/>
      </w:r>
      <w:r>
        <w:t>Solution details</w:t>
      </w:r>
      <w:r>
        <w:tab/>
      </w:r>
      <w:r>
        <w:fldChar w:fldCharType="begin"/>
      </w:r>
      <w:r>
        <w:instrText xml:space="preserve"> PAGEREF _Toc119917629 \h </w:instrText>
      </w:r>
      <w:r>
        <w:fldChar w:fldCharType="separate"/>
      </w:r>
      <w:r>
        <w:t>9</w:t>
      </w:r>
      <w:r>
        <w:fldChar w:fldCharType="end"/>
      </w:r>
    </w:p>
    <w:p w14:paraId="28055A95" w14:textId="05B2D9C5" w:rsidR="007826CA" w:rsidRPr="002845D7" w:rsidRDefault="007826CA">
      <w:pPr>
        <w:pStyle w:val="TOC3"/>
        <w:rPr>
          <w:rFonts w:ascii="Calibri" w:eastAsia="PMingLiU" w:hAnsi="Calibri"/>
          <w:sz w:val="22"/>
          <w:szCs w:val="22"/>
          <w:lang w:val="en-US" w:eastAsia="zh-TW"/>
        </w:rPr>
      </w:pPr>
      <w:r>
        <w:t>6.Y.3</w:t>
      </w:r>
      <w:r w:rsidRPr="002845D7">
        <w:rPr>
          <w:rFonts w:ascii="Calibri" w:eastAsia="PMingLiU" w:hAnsi="Calibri"/>
          <w:sz w:val="22"/>
          <w:szCs w:val="22"/>
          <w:lang w:val="en-US" w:eastAsia="zh-TW"/>
        </w:rPr>
        <w:tab/>
      </w:r>
      <w:r>
        <w:t>Evaluation</w:t>
      </w:r>
      <w:r>
        <w:tab/>
      </w:r>
      <w:r>
        <w:fldChar w:fldCharType="begin"/>
      </w:r>
      <w:r>
        <w:instrText xml:space="preserve"> PAGEREF _Toc119917630 \h </w:instrText>
      </w:r>
      <w:r>
        <w:fldChar w:fldCharType="separate"/>
      </w:r>
      <w:r>
        <w:t>9</w:t>
      </w:r>
      <w:r>
        <w:fldChar w:fldCharType="end"/>
      </w:r>
    </w:p>
    <w:p w14:paraId="7070D21B" w14:textId="7A687027" w:rsidR="007826CA" w:rsidRPr="002845D7" w:rsidRDefault="007826CA">
      <w:pPr>
        <w:pStyle w:val="TOC1"/>
        <w:rPr>
          <w:rFonts w:ascii="Calibri" w:eastAsia="PMingLiU" w:hAnsi="Calibri"/>
          <w:szCs w:val="22"/>
          <w:lang w:val="en-US" w:eastAsia="zh-TW"/>
        </w:rPr>
      </w:pPr>
      <w:r>
        <w:t>7</w:t>
      </w:r>
      <w:r w:rsidRPr="002845D7">
        <w:rPr>
          <w:rFonts w:ascii="Calibri" w:eastAsia="PMingLiU" w:hAnsi="Calibri"/>
          <w:szCs w:val="22"/>
          <w:lang w:val="en-US" w:eastAsia="zh-TW"/>
        </w:rPr>
        <w:tab/>
      </w:r>
      <w:r>
        <w:t>Conclusions</w:t>
      </w:r>
      <w:r>
        <w:tab/>
      </w:r>
      <w:r>
        <w:fldChar w:fldCharType="begin"/>
      </w:r>
      <w:r>
        <w:instrText xml:space="preserve"> PAGEREF _Toc119917631 \h </w:instrText>
      </w:r>
      <w:r>
        <w:fldChar w:fldCharType="separate"/>
      </w:r>
      <w:r>
        <w:t>9</w:t>
      </w:r>
      <w:r>
        <w:fldChar w:fldCharType="end"/>
      </w:r>
    </w:p>
    <w:p w14:paraId="333936B1" w14:textId="26BE717D" w:rsidR="007826CA" w:rsidRPr="002845D7" w:rsidRDefault="007826CA">
      <w:pPr>
        <w:pStyle w:val="TOC8"/>
        <w:rPr>
          <w:rFonts w:ascii="Calibri" w:eastAsia="PMingLiU" w:hAnsi="Calibri"/>
          <w:b w:val="0"/>
          <w:szCs w:val="22"/>
          <w:lang w:val="en-US" w:eastAsia="zh-TW"/>
        </w:rPr>
      </w:pPr>
      <w:r>
        <w:t>Annex &lt;X&gt; (informative): Change history</w:t>
      </w:r>
      <w:r>
        <w:tab/>
      </w:r>
      <w:r>
        <w:fldChar w:fldCharType="begin"/>
      </w:r>
      <w:r>
        <w:instrText xml:space="preserve"> PAGEREF _Toc119917632 \h </w:instrText>
      </w:r>
      <w:r>
        <w:fldChar w:fldCharType="separate"/>
      </w:r>
      <w:r>
        <w:t>10</w:t>
      </w:r>
      <w:r>
        <w:fldChar w:fldCharType="end"/>
      </w:r>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5" w:name="foreword"/>
      <w:bookmarkStart w:id="16" w:name="_Toc119917606"/>
      <w:bookmarkEnd w:id="15"/>
      <w:r w:rsidRPr="004D3578">
        <w:t>Foreword</w:t>
      </w:r>
      <w:bookmarkEnd w:id="16"/>
    </w:p>
    <w:p w14:paraId="2511FBFA" w14:textId="2B51205A" w:rsidR="00080512" w:rsidRPr="004D3578" w:rsidRDefault="00080512">
      <w:r w:rsidRPr="004D3578">
        <w:t xml:space="preserve">This Technical </w:t>
      </w:r>
      <w:bookmarkStart w:id="17" w:name="spectype3"/>
      <w:r w:rsidR="00602AEA" w:rsidRPr="002745E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19917607"/>
      <w:bookmarkEnd w:id="19"/>
      <w:r w:rsidRPr="004D3578">
        <w:lastRenderedPageBreak/>
        <w:t>1</w:t>
      </w:r>
      <w:r w:rsidRPr="004D3578">
        <w:tab/>
        <w:t>Scope</w:t>
      </w:r>
      <w:bookmarkEnd w:id="20"/>
    </w:p>
    <w:p w14:paraId="304E3E85" w14:textId="77777777" w:rsidR="00967D7B" w:rsidRPr="00C874E3" w:rsidRDefault="00967D7B" w:rsidP="00967D7B">
      <w:r>
        <w:t xml:space="preserve">The study aims at identifying key issues and solutions </w:t>
      </w:r>
      <w:proofErr w:type="gramStart"/>
      <w:r>
        <w:t>in order to</w:t>
      </w:r>
      <w:proofErr w:type="gramEnd"/>
      <w:r>
        <w:t xml:space="preserve"> address the security aspects of employing AI/ML techniques in RAN. </w:t>
      </w:r>
      <w:r w:rsidRPr="00C874E3">
        <w:t xml:space="preserve">The motivation of this study is to provide potential security handling for the procedures of the </w:t>
      </w:r>
      <w:r>
        <w:t>NG-</w:t>
      </w:r>
      <w:r w:rsidRPr="00C874E3">
        <w:t>RAN AI/ML framework</w:t>
      </w:r>
      <w:r>
        <w:t xml:space="preserve"> [2]</w:t>
      </w:r>
      <w:r w:rsidRPr="00C874E3">
        <w:t xml:space="preserve">. The </w:t>
      </w:r>
      <w:r>
        <w:t xml:space="preserve">NG-RAN </w:t>
      </w:r>
      <w:r w:rsidRPr="00C874E3">
        <w:t xml:space="preserve">AI/ML framework includes functional entities and information flows </w:t>
      </w:r>
      <w:r>
        <w:t xml:space="preserve">between functions </w:t>
      </w:r>
      <w:proofErr w:type="gramStart"/>
      <w:r w:rsidRPr="00C874E3">
        <w:t>in order to</w:t>
      </w:r>
      <w:proofErr w:type="gramEnd"/>
      <w:r w:rsidRPr="00C874E3">
        <w:t xml:space="preserve"> realize an AI/ML architecture for data collection, model training, data inference and actions</w:t>
      </w:r>
      <w:r>
        <w:t>/feedback</w:t>
      </w:r>
      <w:r w:rsidRPr="00C874E3">
        <w:t xml:space="preserve"> for the </w:t>
      </w:r>
      <w:r>
        <w:t>NG-</w:t>
      </w:r>
      <w:r w:rsidRPr="00C874E3">
        <w:t>RAN</w:t>
      </w:r>
      <w:r>
        <w:t xml:space="preserve"> and UEs</w:t>
      </w:r>
      <w:r w:rsidRPr="00C874E3">
        <w:t xml:space="preserve">. The </w:t>
      </w:r>
      <w:r>
        <w:t>NG-</w:t>
      </w:r>
      <w:r w:rsidRPr="00C874E3">
        <w:t xml:space="preserve">RAN AI/ML framework is also accompanied by three RAN-related use cases. </w:t>
      </w:r>
    </w:p>
    <w:p w14:paraId="44C13641" w14:textId="77777777" w:rsidR="00967D7B" w:rsidRPr="00C874E3" w:rsidRDefault="00967D7B" w:rsidP="00967D7B">
      <w:pPr>
        <w:rPr>
          <w:lang w:eastAsia="ja-JP"/>
        </w:rPr>
      </w:pPr>
      <w:r w:rsidRPr="00C874E3">
        <w:t>The study aims at studying the following aspects:</w:t>
      </w:r>
    </w:p>
    <w:p w14:paraId="434B2F75" w14:textId="77777777" w:rsidR="00967D7B" w:rsidRDefault="00967D7B" w:rsidP="00967D7B">
      <w:pPr>
        <w:pStyle w:val="B1"/>
      </w:pPr>
      <w:r w:rsidRPr="00C874E3">
        <w:t xml:space="preserve"> -</w:t>
      </w:r>
      <w:r w:rsidRPr="00C874E3">
        <w:tab/>
        <w:t xml:space="preserve">The applicability of existing security mechanisms for the </w:t>
      </w:r>
      <w:r>
        <w:t>NG-</w:t>
      </w:r>
      <w:r w:rsidRPr="00C874E3">
        <w:t>RAN AI/ML framework.</w:t>
      </w:r>
    </w:p>
    <w:p w14:paraId="36687F29" w14:textId="77777777" w:rsidR="00967D7B" w:rsidRDefault="00967D7B" w:rsidP="00967D7B">
      <w:pPr>
        <w:pStyle w:val="B1"/>
      </w:pPr>
      <w:r>
        <w:t>-</w:t>
      </w:r>
      <w:r>
        <w:tab/>
        <w:t xml:space="preserve">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w:t>
      </w:r>
    </w:p>
    <w:p w14:paraId="61E311B2" w14:textId="77777777" w:rsidR="00967D7B" w:rsidRDefault="00967D7B" w:rsidP="00967D7B">
      <w:pPr>
        <w:pStyle w:val="B1"/>
      </w:pPr>
      <w:r>
        <w:t>-</w:t>
      </w:r>
      <w:r>
        <w:tab/>
        <w:t xml:space="preserve">Security aspects of the RAN use </w:t>
      </w:r>
      <w:proofErr w:type="gramStart"/>
      <w:r>
        <w:t>cases</w:t>
      </w:r>
      <w:proofErr w:type="gramEnd"/>
      <w:r>
        <w:t xml:space="preserve"> from the point of view of AI/ML robustness in the face of AI/ML adversaries in AI/ML for NG-RAN.</w:t>
      </w:r>
    </w:p>
    <w:p w14:paraId="794720D9" w14:textId="77777777" w:rsidR="00080512" w:rsidRPr="004D3578" w:rsidRDefault="00080512">
      <w:pPr>
        <w:pStyle w:val="Heading1"/>
      </w:pPr>
      <w:bookmarkStart w:id="21" w:name="references"/>
      <w:bookmarkStart w:id="22" w:name="_Toc11991760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0E1BFFA9" w:rsidR="00080512" w:rsidRDefault="0092531A" w:rsidP="00EC4A25">
      <w:pPr>
        <w:pStyle w:val="EX"/>
      </w:pPr>
      <w:r w:rsidRPr="006B52F6">
        <w:t>[</w:t>
      </w:r>
      <w:r w:rsidR="006B52F6" w:rsidRPr="005A6523">
        <w:t>2</w:t>
      </w:r>
      <w:r w:rsidRPr="006B52F6">
        <w:t>]</w:t>
      </w:r>
      <w:r>
        <w:tab/>
      </w:r>
      <w:r w:rsidRPr="004D3578">
        <w:t>3GPP TR </w:t>
      </w:r>
      <w:r>
        <w:t>37.817: "</w:t>
      </w:r>
      <w:r w:rsidRPr="0093705E">
        <w:t>Study on enhancement for data collection for NR and ENDC</w:t>
      </w:r>
      <w:r>
        <w:t>"</w:t>
      </w:r>
    </w:p>
    <w:p w14:paraId="632BA30D" w14:textId="321B2596" w:rsidR="00DA1A90" w:rsidRPr="004D3578" w:rsidRDefault="00DA1A90" w:rsidP="00EC4A25">
      <w:pPr>
        <w:pStyle w:val="EX"/>
      </w:pPr>
      <w:r>
        <w:t>[</w:t>
      </w:r>
      <w:r w:rsidR="0082577D" w:rsidRPr="00611C31">
        <w:t>3</w:t>
      </w:r>
      <w:r w:rsidRPr="0082577D">
        <w:t>]</w:t>
      </w:r>
      <w:r>
        <w:tab/>
        <w:t>3GPP TS 38.423: "</w:t>
      </w:r>
      <w:r w:rsidRPr="00647912">
        <w:t xml:space="preserve">NG-RAN; </w:t>
      </w:r>
      <w:proofErr w:type="spellStart"/>
      <w:r w:rsidRPr="00647912">
        <w:t>Xn</w:t>
      </w:r>
      <w:proofErr w:type="spellEnd"/>
      <w:r w:rsidRPr="00647912">
        <w:t xml:space="preserve"> Application Protocol (</w:t>
      </w:r>
      <w:proofErr w:type="spellStart"/>
      <w:r w:rsidRPr="00647912">
        <w:t>XnAP</w:t>
      </w:r>
      <w:proofErr w:type="spellEnd"/>
      <w:r w:rsidRPr="00647912">
        <w:t>)</w:t>
      </w:r>
      <w:r>
        <w:t>"</w:t>
      </w:r>
    </w:p>
    <w:p w14:paraId="24ACB616" w14:textId="77777777" w:rsidR="00080512" w:rsidRPr="004D3578" w:rsidRDefault="00080512">
      <w:pPr>
        <w:pStyle w:val="Heading1"/>
      </w:pPr>
      <w:bookmarkStart w:id="23" w:name="definitions"/>
      <w:bookmarkStart w:id="24" w:name="_Toc119917609"/>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1991761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1991761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19917612"/>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748271E" w14:textId="77777777" w:rsidR="0092531A" w:rsidRDefault="0092531A" w:rsidP="0092531A">
      <w:pPr>
        <w:pStyle w:val="EW"/>
      </w:pPr>
      <w:r>
        <w:t>AI</w:t>
      </w:r>
      <w:r w:rsidRPr="004D3578">
        <w:tab/>
      </w:r>
      <w:r>
        <w:t>Artificial Intelligence</w:t>
      </w:r>
    </w:p>
    <w:p w14:paraId="0611962C" w14:textId="77777777" w:rsidR="0092531A" w:rsidRDefault="0092531A" w:rsidP="0092531A">
      <w:pPr>
        <w:pStyle w:val="EW"/>
      </w:pPr>
      <w:r>
        <w:t>CHO</w:t>
      </w:r>
      <w:r>
        <w:tab/>
        <w:t>Conditional Handover</w:t>
      </w:r>
    </w:p>
    <w:p w14:paraId="6BBADB84" w14:textId="77777777" w:rsidR="0092531A" w:rsidRDefault="0092531A" w:rsidP="0092531A">
      <w:pPr>
        <w:pStyle w:val="EW"/>
      </w:pPr>
      <w:r>
        <w:t>ML</w:t>
      </w:r>
      <w:r>
        <w:tab/>
      </w:r>
      <w:r w:rsidRPr="004D3578">
        <w:tab/>
      </w:r>
      <w:r>
        <w:t>Machine Learning</w:t>
      </w:r>
    </w:p>
    <w:p w14:paraId="7A84465E" w14:textId="77777777" w:rsidR="0092531A" w:rsidRDefault="0092531A" w:rsidP="0092531A">
      <w:pPr>
        <w:pStyle w:val="EW"/>
      </w:pPr>
      <w:r>
        <w:t>RLF</w:t>
      </w:r>
      <w:r>
        <w:tab/>
        <w:t>Radio Link Failure</w:t>
      </w:r>
    </w:p>
    <w:p w14:paraId="1EA365ED" w14:textId="27545B4D" w:rsidR="00080512" w:rsidRPr="004D3578" w:rsidRDefault="0092531A">
      <w:pPr>
        <w:pStyle w:val="EW"/>
      </w:pPr>
      <w:proofErr w:type="spellStart"/>
      <w:r>
        <w:t>QoE</w:t>
      </w:r>
      <w:proofErr w:type="spellEnd"/>
      <w:r>
        <w:tab/>
        <w:t>Quality of Experience</w:t>
      </w:r>
      <w:r w:rsidRPr="004D3578" w:rsidDel="0092531A">
        <w:t xml:space="preserve"> </w:t>
      </w:r>
    </w:p>
    <w:p w14:paraId="7D89FB01" w14:textId="55A6DAEB" w:rsidR="00080512" w:rsidRPr="004D3578" w:rsidRDefault="00080512">
      <w:pPr>
        <w:pStyle w:val="Heading1"/>
      </w:pPr>
      <w:bookmarkStart w:id="28" w:name="clause4"/>
      <w:bookmarkStart w:id="29" w:name="_Toc119917613"/>
      <w:bookmarkEnd w:id="28"/>
      <w:r w:rsidRPr="004D3578">
        <w:t>4</w:t>
      </w:r>
      <w:r w:rsidRPr="004D3578">
        <w:tab/>
      </w:r>
      <w:r w:rsidR="00383C01" w:rsidRPr="003C3F75">
        <w:t>Background</w:t>
      </w:r>
      <w:bookmarkEnd w:id="29"/>
    </w:p>
    <w:p w14:paraId="14277066" w14:textId="0071F47C" w:rsidR="00080512" w:rsidRDefault="00080512" w:rsidP="00BA3ADC">
      <w:pPr>
        <w:pStyle w:val="EditorsNote"/>
      </w:pPr>
    </w:p>
    <w:p w14:paraId="01567CD3" w14:textId="77777777" w:rsidR="0092531A" w:rsidRDefault="0092531A" w:rsidP="0092531A">
      <w:pPr>
        <w:pStyle w:val="Heading2"/>
      </w:pPr>
      <w:bookmarkStart w:id="30" w:name="_Toc119917614"/>
      <w:r>
        <w:t>4.1</w:t>
      </w:r>
      <w:r>
        <w:tab/>
        <w:t>General</w:t>
      </w:r>
      <w:bookmarkEnd w:id="30"/>
    </w:p>
    <w:p w14:paraId="6DFF5DD4" w14:textId="567DBDC3" w:rsidR="0092531A" w:rsidRDefault="0092531A" w:rsidP="0092531A">
      <w:r>
        <w:t>The NG-RAN AI/ML framework has been described in clause 4.2 of 3GPP TR 3</w:t>
      </w:r>
      <w:r w:rsidR="00D93CE5">
        <w:t>7</w:t>
      </w:r>
      <w:r>
        <w:t>.817 [</w:t>
      </w:r>
      <w:r w:rsidR="006B52F6">
        <w:t>2</w:t>
      </w:r>
      <w:r>
        <w:t>] and the related use cases which are captured in clause 5 of 3GPP</w:t>
      </w:r>
      <w:r w:rsidRPr="004D3578">
        <w:t> </w:t>
      </w:r>
      <w:r>
        <w:t>TR 37.817</w:t>
      </w:r>
      <w:r w:rsidRPr="004D3578">
        <w:t> </w:t>
      </w:r>
      <w:r>
        <w:t>[</w:t>
      </w:r>
      <w:r w:rsidR="006B52F6">
        <w:t>2</w:t>
      </w:r>
      <w:r>
        <w:t>]. This document aims at studying the potential security handling of the NG-RAN AI/ML framework and the selected use cases.</w:t>
      </w:r>
    </w:p>
    <w:p w14:paraId="78BF812C" w14:textId="3CD3A5C1" w:rsidR="0092531A" w:rsidRPr="00021F76" w:rsidRDefault="0092531A" w:rsidP="0092531A">
      <w:r>
        <w:t>The selected use cases in 3GPP</w:t>
      </w:r>
      <w:r w:rsidRPr="004D3578">
        <w:t> </w:t>
      </w:r>
      <w:r>
        <w:t>TR 37.817</w:t>
      </w:r>
      <w:r w:rsidRPr="004D3578">
        <w:t> </w:t>
      </w:r>
      <w:r>
        <w:t>[</w:t>
      </w:r>
      <w:r w:rsidR="006B52F6">
        <w:t>2</w:t>
      </w:r>
      <w:r>
        <w:t xml:space="preserve">] are briefly described below. </w:t>
      </w:r>
    </w:p>
    <w:p w14:paraId="65CB690C" w14:textId="77777777" w:rsidR="0092531A" w:rsidRDefault="0092531A" w:rsidP="0092531A">
      <w:pPr>
        <w:pStyle w:val="Heading2"/>
      </w:pPr>
      <w:bookmarkStart w:id="31" w:name="_Toc119917615"/>
      <w:r>
        <w:t>4.2</w:t>
      </w:r>
      <w:r>
        <w:tab/>
        <w:t>NG-RAN use cases</w:t>
      </w:r>
      <w:bookmarkEnd w:id="31"/>
    </w:p>
    <w:p w14:paraId="4789D923" w14:textId="5531907F" w:rsidR="0092531A" w:rsidRDefault="0092531A" w:rsidP="0092531A">
      <w:r>
        <w:t>Clause 5 of 3GPP</w:t>
      </w:r>
      <w:r w:rsidRPr="004D3578">
        <w:t> </w:t>
      </w:r>
      <w:r>
        <w:t>TR 37.817</w:t>
      </w:r>
      <w:r w:rsidRPr="004D3578">
        <w:t> </w:t>
      </w:r>
      <w:r>
        <w:t>[</w:t>
      </w:r>
      <w:r w:rsidR="006B52F6">
        <w:t>2</w:t>
      </w:r>
      <w:r>
        <w:t>] in</w:t>
      </w:r>
      <w:r w:rsidR="006B52F6">
        <w:t>c</w:t>
      </w:r>
      <w:r>
        <w:t xml:space="preserve">ludes the following use cases: </w:t>
      </w:r>
    </w:p>
    <w:p w14:paraId="0E5BDD26" w14:textId="77777777" w:rsidR="0092531A" w:rsidRPr="00557335" w:rsidRDefault="0092531A" w:rsidP="0092531A">
      <w:pPr>
        <w:pStyle w:val="B1"/>
      </w:pPr>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p>
    <w:p w14:paraId="753FAE94" w14:textId="77777777" w:rsidR="0092531A" w:rsidRDefault="0092531A" w:rsidP="0092531A">
      <w:pPr>
        <w:pStyle w:val="B1"/>
      </w:pPr>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w:t>
      </w:r>
      <w:proofErr w:type="gramStart"/>
      <w:r w:rsidRPr="006A79FE">
        <w:t>carrier</w:t>
      </w:r>
      <w:proofErr w:type="gramEnd"/>
      <w:r w:rsidRPr="006A79FE">
        <w:t xml:space="preserve"> or RAT to</w:t>
      </w:r>
      <w:r>
        <w:t xml:space="preserve"> improve network performance</w:t>
      </w:r>
      <w:r w:rsidRPr="006A79FE">
        <w:t>. This can be done by means of optimization of handover parameters and handover actions.</w:t>
      </w:r>
    </w:p>
    <w:p w14:paraId="27195150" w14:textId="77777777" w:rsidR="0092531A" w:rsidRDefault="0092531A" w:rsidP="0092531A">
      <w:pPr>
        <w:pStyle w:val="B1"/>
      </w:pPr>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proofErr w:type="spellStart"/>
      <w:r w:rsidRPr="00D55BC4">
        <w:t>QoE</w:t>
      </w:r>
      <w:proofErr w:type="spellEnd"/>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p>
    <w:p w14:paraId="271A4B76" w14:textId="6873895E" w:rsidR="00A26956" w:rsidRDefault="001D2E0F" w:rsidP="00A26956">
      <w:pPr>
        <w:pStyle w:val="Heading1"/>
      </w:pPr>
      <w:bookmarkStart w:id="32" w:name="_Toc119917616"/>
      <w:r>
        <w:t>5</w:t>
      </w:r>
      <w:r w:rsidR="00A26956">
        <w:tab/>
      </w:r>
      <w:r>
        <w:t>Key Issues</w:t>
      </w:r>
      <w:bookmarkEnd w:id="32"/>
    </w:p>
    <w:p w14:paraId="0EC7B617" w14:textId="4DDA864A" w:rsidR="001D2E0F" w:rsidRDefault="001D2E0F" w:rsidP="001D2E0F">
      <w:pPr>
        <w:pStyle w:val="EditorsNote"/>
      </w:pPr>
      <w:r>
        <w:t>Editor</w:t>
      </w:r>
      <w:r w:rsidR="001F49A3">
        <w:t>'</w:t>
      </w:r>
      <w:r>
        <w:t>s Note: This clause contains all the key issues identified during the study.</w:t>
      </w:r>
    </w:p>
    <w:p w14:paraId="12B0FCB3" w14:textId="7CA0B2D6" w:rsidR="00DA1A90" w:rsidRDefault="00DA1A90" w:rsidP="00DA1A90">
      <w:pPr>
        <w:pStyle w:val="Heading2"/>
      </w:pPr>
      <w:bookmarkStart w:id="33" w:name="_Toc119917617"/>
      <w:bookmarkStart w:id="34" w:name="_Toc513475447"/>
      <w:bookmarkStart w:id="35" w:name="_Toc25533486"/>
      <w:bookmarkStart w:id="36" w:name="_Toc52282148"/>
      <w:r>
        <w:lastRenderedPageBreak/>
        <w:t>5.</w:t>
      </w:r>
      <w:r w:rsidR="0082577D" w:rsidRPr="00611C31">
        <w:t>1</w:t>
      </w:r>
      <w:r>
        <w:tab/>
        <w:t>Key Issue #</w:t>
      </w:r>
      <w:r w:rsidR="0082577D">
        <w:t>1</w:t>
      </w:r>
      <w:r>
        <w:t>: User Privacy of the RAN AI/ML framework</w:t>
      </w:r>
      <w:bookmarkEnd w:id="33"/>
      <w:r>
        <w:t xml:space="preserve"> </w:t>
      </w:r>
    </w:p>
    <w:p w14:paraId="2ADB2CE1" w14:textId="3BF9C7EF" w:rsidR="00DA1A90" w:rsidRDefault="00DA1A90" w:rsidP="00DA1A90">
      <w:pPr>
        <w:pStyle w:val="Heading3"/>
      </w:pPr>
      <w:bookmarkStart w:id="37" w:name="_Toc119917618"/>
      <w:r>
        <w:t>5.</w:t>
      </w:r>
      <w:r w:rsidR="0082577D">
        <w:t>1</w:t>
      </w:r>
      <w:r>
        <w:t>.1</w:t>
      </w:r>
      <w:r>
        <w:tab/>
        <w:t>Key issue details</w:t>
      </w:r>
      <w:bookmarkEnd w:id="37"/>
    </w:p>
    <w:p w14:paraId="35558303" w14:textId="7877EFF7" w:rsidR="00DA1A90" w:rsidRDefault="00DA1A90" w:rsidP="00DA1A90">
      <w:r>
        <w:t>The RAN AI/ML framework studied in TR 37.817 [2] and specified in RAN specifications (e.g., TS 38.423 </w:t>
      </w:r>
      <w:r w:rsidRPr="0082577D">
        <w:t>[</w:t>
      </w:r>
      <w:r w:rsidR="0082577D" w:rsidRPr="00611C31">
        <w:t>3</w:t>
      </w:r>
      <w:r w:rsidRPr="0082577D">
        <w:t>]</w:t>
      </w:r>
      <w:r>
        <w:t xml:space="preserve">) includes several network entities exchanging AI/ML related information for the purposes of data collection, data inference, </w:t>
      </w:r>
      <w:proofErr w:type="gramStart"/>
      <w:r>
        <w:t>output</w:t>
      </w:r>
      <w:proofErr w:type="gramEnd"/>
      <w:r>
        <w:t xml:space="preserve"> and feedback. These network entities are UEs, RAN nodes and potentially OAM nodes depending on the architecture. 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2C8FEAAD" w14:textId="3D59B72F" w:rsidR="00DA1A90" w:rsidRDefault="00DA1A90" w:rsidP="00DA1A90">
      <w:r>
        <w:t xml:space="preserve">An OAM and /or NG-RAN node may train a model or perform inference using UE related information acquired by the RAN node (e.g., UE location information and </w:t>
      </w:r>
      <w:r w:rsidRPr="001C7083">
        <w:rPr>
          <w:rFonts w:eastAsia="Malgun Gothic" w:hint="eastAsia"/>
          <w:lang w:eastAsia="zh-CN"/>
        </w:rPr>
        <w:t>U</w:t>
      </w:r>
      <w:r w:rsidRPr="001C7083">
        <w:rPr>
          <w:rFonts w:eastAsia="Malgun Gothic"/>
          <w:lang w:eastAsia="zh-CN"/>
        </w:rPr>
        <w:t xml:space="preserve">E </w:t>
      </w:r>
      <w:r w:rsidRPr="001C7083">
        <w:rPr>
          <w:rFonts w:eastAsia="Malgun Gothic" w:hint="eastAsia"/>
          <w:lang w:eastAsia="zh-CN"/>
        </w:rPr>
        <w:t>t</w:t>
      </w:r>
      <w:r w:rsidRPr="001C7083">
        <w:rPr>
          <w:rFonts w:eastAsia="Malgun Gothic"/>
          <w:lang w:eastAsia="zh-CN"/>
        </w:rPr>
        <w:t>rajectory prediction</w:t>
      </w:r>
      <w:r>
        <w:rPr>
          <w:rFonts w:eastAsia="Malgun Gothic"/>
          <w:lang w:eastAsia="zh-CN"/>
        </w:rPr>
        <w:t xml:space="preserve">), and the information obtained from neighbouring RAN nodes (e.g., </w:t>
      </w:r>
      <w:r>
        <w:t xml:space="preserve">UE mobility history information). </w:t>
      </w:r>
    </w:p>
    <w:p w14:paraId="35D54936" w14:textId="204CD584" w:rsidR="00F070F1" w:rsidRDefault="00F070F1" w:rsidP="00DA1A90">
      <w:r>
        <w:t>The RAN AI/ML framework includes information transfer procedures from UEs and RAN nodes. UE-related data are annotated with temporary UE identifiers or UE measurement identifiers. Moreover, the UE and RAN node generated information stays within the 3GPP network and is not exposed to third parties.</w:t>
      </w:r>
    </w:p>
    <w:p w14:paraId="282AA77F" w14:textId="2C3DD643" w:rsidR="00DA1A90" w:rsidRDefault="00DA1A90" w:rsidP="00DA1A90">
      <w:pPr>
        <w:pStyle w:val="Heading3"/>
      </w:pPr>
      <w:bookmarkStart w:id="38" w:name="_Toc119917619"/>
      <w:r>
        <w:t>5.</w:t>
      </w:r>
      <w:r w:rsidR="0082577D">
        <w:t>1</w:t>
      </w:r>
      <w:r>
        <w:t>.2</w:t>
      </w:r>
      <w:r>
        <w:tab/>
        <w:t>Security threats</w:t>
      </w:r>
      <w:bookmarkEnd w:id="38"/>
    </w:p>
    <w:p w14:paraId="076872E8" w14:textId="77777777" w:rsidR="00DA1A90" w:rsidRDefault="00DA1A90" w:rsidP="00DA1A90">
      <w:pPr>
        <w:rPr>
          <w:lang w:eastAsia="zh-CN"/>
        </w:rPr>
      </w:pPr>
      <w:r>
        <w:t xml:space="preserve">The source, inferred, output and feedback data used for RAN AI/ML use cases can contain UE related information such as UE location information, UE trajectory predictions, etc. which may compromise user privacy. </w:t>
      </w:r>
    </w:p>
    <w:p w14:paraId="4D0CD17F" w14:textId="5B5181CF" w:rsidR="00DA1A90" w:rsidRDefault="00DA1A90" w:rsidP="00DA1A90">
      <w:pPr>
        <w:pStyle w:val="Heading3"/>
      </w:pPr>
      <w:bookmarkStart w:id="39" w:name="_Toc119917620"/>
      <w:r>
        <w:t>5.</w:t>
      </w:r>
      <w:r w:rsidR="0082577D">
        <w:t>1</w:t>
      </w:r>
      <w:r>
        <w:t>.3</w:t>
      </w:r>
      <w:r>
        <w:tab/>
        <w:t>Potential security requirements</w:t>
      </w:r>
      <w:bookmarkEnd w:id="39"/>
    </w:p>
    <w:p w14:paraId="7FCDDD35" w14:textId="46A6A9F7" w:rsidR="00DA1A90" w:rsidRDefault="00F070F1" w:rsidP="00F070F1">
      <w:pPr>
        <w:pStyle w:val="EditorsNote"/>
      </w:pPr>
      <w:r>
        <w:t xml:space="preserve">Editor's Note: The UE related information </w:t>
      </w:r>
      <w:r>
        <w:rPr>
          <w:lang w:eastAsia="zh-CN"/>
        </w:rPr>
        <w:t>transmitted in the RAN AI/ML framework</w:t>
      </w:r>
      <w:r>
        <w:t xml:space="preserve"> is determined by RAN WG3. Depending on the RAN WG3 progress it is FFS whether the specification of the RAN AI/ML framework needs any solution for addressing user privacy for the RAN AI/ML framework.</w:t>
      </w:r>
    </w:p>
    <w:p w14:paraId="7ED0D202" w14:textId="7ED89F42" w:rsidR="00017117" w:rsidRDefault="00017117" w:rsidP="00017117">
      <w:pPr>
        <w:pStyle w:val="Heading2"/>
      </w:pPr>
      <w:bookmarkStart w:id="40" w:name="_Toc119917621"/>
      <w:bookmarkStart w:id="41" w:name="_Toc108098701"/>
      <w:r>
        <w:t>5.</w:t>
      </w:r>
      <w:r w:rsidR="009A7430" w:rsidRPr="00776C5F">
        <w:t>2</w:t>
      </w:r>
      <w:r>
        <w:tab/>
        <w:t>Key Issue #</w:t>
      </w:r>
      <w:r w:rsidR="009A7430">
        <w:t>2</w:t>
      </w:r>
      <w:r>
        <w:t>: Robustness of the RAN AI/ML framework against data poisoning attacks</w:t>
      </w:r>
      <w:bookmarkEnd w:id="40"/>
    </w:p>
    <w:p w14:paraId="2C158BD7" w14:textId="5762A023" w:rsidR="00017117" w:rsidRDefault="00017117" w:rsidP="00017117">
      <w:pPr>
        <w:pStyle w:val="Heading3"/>
      </w:pPr>
      <w:bookmarkStart w:id="42" w:name="_Toc119917622"/>
      <w:r>
        <w:t>5.</w:t>
      </w:r>
      <w:r w:rsidR="009A7430">
        <w:t>2</w:t>
      </w:r>
      <w:r>
        <w:t>.1</w:t>
      </w:r>
      <w:r>
        <w:tab/>
        <w:t>Key issue details</w:t>
      </w:r>
      <w:bookmarkEnd w:id="42"/>
    </w:p>
    <w:p w14:paraId="51A28D59" w14:textId="77777777" w:rsidR="00017117" w:rsidRDefault="00017117" w:rsidP="00017117">
      <w:r>
        <w:t xml:space="preserve">The RAN AI/ML framework studied in TR 37.817 [2] and specified in RAN specifications (e.g., TS 38.423 [3]) includes several network entities exchanging AI/ML related information for the purposes of data collection, data inference, </w:t>
      </w:r>
      <w:proofErr w:type="gramStart"/>
      <w:r>
        <w:t>output</w:t>
      </w:r>
      <w:proofErr w:type="gramEnd"/>
      <w:r>
        <w:t xml:space="preserve"> and feedback. These network entities are UEs, RAN nodes and potentially OAM nodes depending on the architecture. </w:t>
      </w:r>
    </w:p>
    <w:p w14:paraId="64156BCB" w14:textId="77777777" w:rsidR="00017117" w:rsidRDefault="00017117" w:rsidP="00017117">
      <w:r>
        <w:t xml:space="preserve">The input data from UEs and RAN nodes are used to train AI/ML models which are in turn used to generate inferred data and actions on the behaviour of the RAN. As a result, there is a potential information path from an adversary to network entities. Moreover, specifically since the RAN AI/ML framework includes the realization of three use cases (Energy Saving. Load Balancing, Mobility Optimization) an attacker has a potential control knob to affect the energy consumption of a network, the load distribution across the network and mobility performance. </w:t>
      </w:r>
    </w:p>
    <w:p w14:paraId="24D52A22" w14:textId="40720C40" w:rsidR="00017117" w:rsidRDefault="00017117" w:rsidP="00017117">
      <w:r>
        <w:t xml:space="preserve">The AI/ML model or algorithm is out of scope of 3GPP, only the inputs, outputs, inferred data and feedback information is standardized and the types of data provided by the UE and RAN node, assuming an attacker can eavesdrop (and deduce the type of data) is generic and based on existing specifications. </w:t>
      </w:r>
      <w:r w:rsidR="00295228">
        <w:t>However</w:t>
      </w:r>
      <w:r>
        <w:t xml:space="preserve">, an attacker </w:t>
      </w:r>
      <w:r w:rsidR="00295228">
        <w:t xml:space="preserve">may </w:t>
      </w:r>
      <w:r>
        <w:t xml:space="preserve">have </w:t>
      </w:r>
      <w:r w:rsidR="00295228">
        <w:t xml:space="preserve">some </w:t>
      </w:r>
      <w:r>
        <w:t xml:space="preserve">knowledge of the use case or cases that the network has decided to support. As a result, the adversary operates with the </w:t>
      </w:r>
      <w:r w:rsidR="00295228">
        <w:t xml:space="preserve">grey </w:t>
      </w:r>
      <w:r>
        <w:t xml:space="preserve">box assumption with respect to data poisoning. </w:t>
      </w:r>
    </w:p>
    <w:p w14:paraId="20BE1699" w14:textId="7DA6448A" w:rsidR="00017117" w:rsidRDefault="00017117" w:rsidP="00017117">
      <w:pPr>
        <w:pStyle w:val="Heading3"/>
      </w:pPr>
      <w:bookmarkStart w:id="43" w:name="_Toc119917623"/>
      <w:r>
        <w:t>5.</w:t>
      </w:r>
      <w:r w:rsidR="009A7430">
        <w:t>2</w:t>
      </w:r>
      <w:r>
        <w:t>.2</w:t>
      </w:r>
      <w:r>
        <w:tab/>
        <w:t>Security threats</w:t>
      </w:r>
      <w:bookmarkEnd w:id="43"/>
    </w:p>
    <w:p w14:paraId="3775A08F" w14:textId="77777777" w:rsidR="00017117" w:rsidRDefault="00017117" w:rsidP="00017117">
      <w:r>
        <w:t xml:space="preserve">The RAN AI/ML framework uses input and inference data from network entities, some of which may be under the control of adversaries which could disrupt the AI/ML model and potentially cause network outages (availability attacks), denial of service and poor performance (resource consumption) to the network depending on the use case. </w:t>
      </w:r>
    </w:p>
    <w:p w14:paraId="369D5189" w14:textId="6EA05C90" w:rsidR="00017117" w:rsidRDefault="00017117" w:rsidP="00017117">
      <w:pPr>
        <w:pStyle w:val="Heading3"/>
      </w:pPr>
      <w:bookmarkStart w:id="44" w:name="_Toc119917624"/>
      <w:r>
        <w:lastRenderedPageBreak/>
        <w:t>5.</w:t>
      </w:r>
      <w:r w:rsidR="009A7430">
        <w:t>2</w:t>
      </w:r>
      <w:r>
        <w:t>.3</w:t>
      </w:r>
      <w:r>
        <w:tab/>
        <w:t>Potential security requirements</w:t>
      </w:r>
      <w:bookmarkEnd w:id="44"/>
    </w:p>
    <w:p w14:paraId="4C4DC877" w14:textId="77777777" w:rsidR="00017117" w:rsidRDefault="00017117" w:rsidP="00017117">
      <w:r>
        <w:t>N/A</w:t>
      </w:r>
    </w:p>
    <w:p w14:paraId="5F1052F2" w14:textId="77777777" w:rsidR="00017117" w:rsidRDefault="00017117" w:rsidP="00017117">
      <w:pPr>
        <w:pStyle w:val="NO"/>
      </w:pPr>
      <w:r>
        <w:t>NOTE:</w:t>
      </w:r>
      <w:r>
        <w:tab/>
      </w:r>
      <w:r>
        <w:rPr>
          <w:lang w:val="en-US"/>
        </w:rPr>
        <w:t>The effect of data poisoning depends on the ML algorithm/model for the use cases considered in the Technical Report. There could be multiple ML algorithms/models for one specific use case. Hence countermeasures to such attacks that affect the integrity of the ML model are left to the implementation.</w:t>
      </w:r>
    </w:p>
    <w:p w14:paraId="70DF84C1" w14:textId="77777777" w:rsidR="001D2E0F" w:rsidRDefault="001D2E0F" w:rsidP="001D2E0F">
      <w:pPr>
        <w:pStyle w:val="Heading1"/>
      </w:pPr>
      <w:bookmarkStart w:id="45" w:name="_Toc25533513"/>
      <w:bookmarkStart w:id="46" w:name="_Toc52282152"/>
      <w:bookmarkStart w:id="47" w:name="_Toc119917625"/>
      <w:bookmarkEnd w:id="34"/>
      <w:bookmarkEnd w:id="35"/>
      <w:bookmarkEnd w:id="36"/>
      <w:bookmarkEnd w:id="41"/>
      <w:r>
        <w:t>6</w:t>
      </w:r>
      <w:r>
        <w:tab/>
        <w:t>Solutions</w:t>
      </w:r>
      <w:bookmarkEnd w:id="45"/>
      <w:bookmarkEnd w:id="46"/>
      <w:bookmarkEnd w:id="47"/>
    </w:p>
    <w:p w14:paraId="49F4CD95" w14:textId="78B66C62" w:rsidR="001D2E0F" w:rsidRDefault="001D2E0F" w:rsidP="001D2E0F">
      <w:pPr>
        <w:pStyle w:val="EditorsNote"/>
      </w:pPr>
      <w:r>
        <w:t>Editor</w:t>
      </w:r>
      <w:r w:rsidR="001F49A3">
        <w:t>'</w:t>
      </w:r>
      <w:r>
        <w:t>s Note: This clause contains the proposed solutions addressing the identified key issues.</w:t>
      </w:r>
    </w:p>
    <w:p w14:paraId="1FB29287" w14:textId="1908FBF6" w:rsidR="003C3F75" w:rsidRDefault="003C3F75" w:rsidP="008E20E3">
      <w:pPr>
        <w:pStyle w:val="Heading2"/>
      </w:pPr>
      <w:bookmarkStart w:id="48" w:name="_Toc119917626"/>
      <w:r>
        <w:t>6.</w:t>
      </w:r>
      <w:r w:rsidR="00D90026">
        <w:t>0</w:t>
      </w:r>
      <w:r>
        <w:tab/>
        <w:t>Mapping between key issues and solutions</w:t>
      </w:r>
      <w:bookmarkEnd w:id="48"/>
    </w:p>
    <w:p w14:paraId="3B715C55" w14:textId="4C115A27" w:rsidR="00D53F6B" w:rsidRPr="00D53F6B" w:rsidRDefault="00D53F6B" w:rsidP="00D53F6B">
      <w:pPr>
        <w:pStyle w:val="EditorsNote"/>
      </w:pPr>
      <w:r>
        <w:t xml:space="preserve">Editor's Note: This clause contains a table mapping between key issues and solutions. </w:t>
      </w:r>
    </w:p>
    <w:p w14:paraId="4F7FB581" w14:textId="77777777" w:rsidR="001D2E0F" w:rsidRDefault="001D2E0F" w:rsidP="001D2E0F">
      <w:pPr>
        <w:pStyle w:val="Heading2"/>
      </w:pPr>
      <w:bookmarkStart w:id="49" w:name="_Toc513475452"/>
      <w:bookmarkStart w:id="50" w:name="_Toc25533515"/>
      <w:bookmarkStart w:id="51" w:name="_Toc52282153"/>
      <w:bookmarkStart w:id="52" w:name="_Toc119917627"/>
      <w:r>
        <w:t>6.Y</w:t>
      </w:r>
      <w:r>
        <w:tab/>
        <w:t>Solution #Y: &lt;Solution Name&gt;</w:t>
      </w:r>
      <w:bookmarkEnd w:id="49"/>
      <w:bookmarkEnd w:id="50"/>
      <w:bookmarkEnd w:id="51"/>
      <w:bookmarkEnd w:id="52"/>
    </w:p>
    <w:p w14:paraId="7162F0AC" w14:textId="77777777" w:rsidR="001D2E0F" w:rsidRDefault="001D2E0F" w:rsidP="001D2E0F">
      <w:pPr>
        <w:pStyle w:val="Heading3"/>
      </w:pPr>
      <w:bookmarkStart w:id="53" w:name="_Toc513475453"/>
      <w:bookmarkStart w:id="54" w:name="_Toc25533516"/>
      <w:bookmarkStart w:id="55" w:name="_Toc52282154"/>
      <w:bookmarkStart w:id="56" w:name="_Toc119917628"/>
      <w:r>
        <w:t>6.Y.1</w:t>
      </w:r>
      <w:r>
        <w:tab/>
        <w:t>Introduction</w:t>
      </w:r>
      <w:bookmarkEnd w:id="53"/>
      <w:bookmarkEnd w:id="54"/>
      <w:bookmarkEnd w:id="55"/>
      <w:bookmarkEnd w:id="56"/>
    </w:p>
    <w:p w14:paraId="7BB7FC61" w14:textId="140B863D" w:rsidR="001D2E0F" w:rsidRDefault="001D2E0F" w:rsidP="001D2E0F">
      <w:pPr>
        <w:pStyle w:val="EditorsNote"/>
      </w:pPr>
      <w:r>
        <w:t>Editor</w:t>
      </w:r>
      <w:r w:rsidR="001F49A3">
        <w:t>'</w:t>
      </w:r>
      <w:r>
        <w:t>s Note: Each solution should list the key issues being addressed.</w:t>
      </w:r>
    </w:p>
    <w:p w14:paraId="5C5A05DB" w14:textId="77777777" w:rsidR="001D2E0F" w:rsidRDefault="001D2E0F" w:rsidP="001D2E0F">
      <w:pPr>
        <w:pStyle w:val="Heading3"/>
      </w:pPr>
      <w:bookmarkStart w:id="57" w:name="_Toc513475454"/>
      <w:bookmarkStart w:id="58" w:name="_Toc25533517"/>
      <w:bookmarkStart w:id="59" w:name="_Toc52282155"/>
      <w:bookmarkStart w:id="60" w:name="_Toc119917629"/>
      <w:r>
        <w:t>6.Y.2</w:t>
      </w:r>
      <w:r>
        <w:tab/>
        <w:t>Solution details</w:t>
      </w:r>
      <w:bookmarkEnd w:id="57"/>
      <w:bookmarkEnd w:id="58"/>
      <w:bookmarkEnd w:id="59"/>
      <w:bookmarkEnd w:id="60"/>
    </w:p>
    <w:p w14:paraId="049F7CB4" w14:textId="1F71A2F2" w:rsidR="001D2E0F" w:rsidRDefault="001D2E0F" w:rsidP="001D2E0F">
      <w:pPr>
        <w:pStyle w:val="Heading3"/>
      </w:pPr>
      <w:bookmarkStart w:id="61" w:name="_Toc513475455"/>
      <w:bookmarkStart w:id="62" w:name="_Toc25533518"/>
      <w:bookmarkStart w:id="63" w:name="_Toc52282156"/>
      <w:bookmarkStart w:id="64" w:name="_Toc119917630"/>
      <w:r>
        <w:t>6.Y.3</w:t>
      </w:r>
      <w:r>
        <w:tab/>
        <w:t>Evaluation</w:t>
      </w:r>
      <w:bookmarkEnd w:id="61"/>
      <w:bookmarkEnd w:id="62"/>
      <w:bookmarkEnd w:id="63"/>
      <w:bookmarkEnd w:id="64"/>
    </w:p>
    <w:p w14:paraId="6584D595" w14:textId="3247DE9E" w:rsidR="007B3060" w:rsidRPr="007B3060" w:rsidRDefault="007B3060" w:rsidP="007B3060">
      <w:pPr>
        <w:pStyle w:val="EditorsNote"/>
      </w:pPr>
      <w:r>
        <w:t xml:space="preserve">Editor's Note: Each solution should list the impacts to the system. </w:t>
      </w:r>
    </w:p>
    <w:p w14:paraId="36A97DBB" w14:textId="77777777" w:rsidR="001D2E0F" w:rsidRDefault="001D2E0F" w:rsidP="001D2E0F">
      <w:pPr>
        <w:pStyle w:val="Heading1"/>
      </w:pPr>
      <w:bookmarkStart w:id="65" w:name="_Toc513475456"/>
      <w:bookmarkStart w:id="66" w:name="_Toc47518372"/>
      <w:bookmarkStart w:id="67" w:name="_Toc52282157"/>
      <w:bookmarkStart w:id="68" w:name="_Toc119917631"/>
      <w:r>
        <w:t>7</w:t>
      </w:r>
      <w:r>
        <w:tab/>
        <w:t>Conclusions</w:t>
      </w:r>
      <w:bookmarkEnd w:id="65"/>
      <w:bookmarkEnd w:id="66"/>
      <w:bookmarkEnd w:id="67"/>
      <w:bookmarkEnd w:id="68"/>
    </w:p>
    <w:p w14:paraId="337F58AB" w14:textId="30C38D87" w:rsidR="00080512" w:rsidRPr="004D3578" w:rsidRDefault="001D2E0F" w:rsidP="00B07B90">
      <w:pPr>
        <w:pStyle w:val="EditorsNote"/>
      </w:pPr>
      <w:r>
        <w:t>Editor</w:t>
      </w:r>
      <w:r w:rsidR="001F49A3">
        <w:t>'</w:t>
      </w:r>
      <w:r>
        <w:t>s Note: This clause contains the agreed conclusions that will form the basis for any normative work</w:t>
      </w:r>
      <w:r w:rsidR="00B07B90">
        <w:t>.</w:t>
      </w:r>
    </w:p>
    <w:p w14:paraId="06FAD520" w14:textId="17AA4E0D" w:rsidR="00054A22" w:rsidRPr="00235394" w:rsidRDefault="00D9134D" w:rsidP="00152CD4">
      <w:pPr>
        <w:pStyle w:val="Heading8"/>
      </w:pPr>
      <w:bookmarkStart w:id="69" w:name="startOfAnnexes"/>
      <w:bookmarkEnd w:id="69"/>
      <w:r>
        <w:br w:type="page"/>
      </w:r>
      <w:bookmarkStart w:id="70" w:name="_Toc119917632"/>
      <w:r w:rsidR="00080512" w:rsidRPr="004D3578">
        <w:lastRenderedPageBreak/>
        <w:t>Annex &lt;X&gt; (informative):</w:t>
      </w:r>
      <w:r w:rsidR="00080512" w:rsidRPr="004D3578">
        <w:br/>
        <w:t>Change history</w:t>
      </w:r>
      <w:bookmarkStart w:id="71" w:name="historyclause"/>
      <w:bookmarkEnd w:id="70"/>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c>
          <w:tcPr>
            <w:tcW w:w="800" w:type="dxa"/>
            <w:shd w:val="solid" w:color="FFFFFF" w:fill="auto"/>
          </w:tcPr>
          <w:p w14:paraId="48FBB0F4" w14:textId="6C684011" w:rsidR="00670D95" w:rsidRDefault="00670D95" w:rsidP="00670D95">
            <w:pPr>
              <w:pStyle w:val="TAC"/>
              <w:rPr>
                <w:sz w:val="16"/>
                <w:szCs w:val="16"/>
              </w:rPr>
            </w:pPr>
            <w:r>
              <w:rPr>
                <w:sz w:val="16"/>
                <w:szCs w:val="16"/>
              </w:rPr>
              <w:t>2022-07</w:t>
            </w:r>
          </w:p>
        </w:tc>
        <w:tc>
          <w:tcPr>
            <w:tcW w:w="800" w:type="dxa"/>
            <w:shd w:val="solid" w:color="FFFFFF" w:fill="auto"/>
          </w:tcPr>
          <w:p w14:paraId="7AC06710" w14:textId="3007C940" w:rsidR="00670D95" w:rsidRPr="00BA520A" w:rsidRDefault="00670D95" w:rsidP="00670D95">
            <w:pPr>
              <w:pStyle w:val="TAC"/>
              <w:rPr>
                <w:sz w:val="16"/>
                <w:szCs w:val="16"/>
              </w:rPr>
            </w:pPr>
            <w:r w:rsidRPr="00BA520A">
              <w:rPr>
                <w:sz w:val="16"/>
                <w:szCs w:val="16"/>
              </w:rPr>
              <w:t>SA3#107</w:t>
            </w:r>
            <w:r>
              <w:rPr>
                <w:sz w:val="16"/>
                <w:szCs w:val="16"/>
              </w:rPr>
              <w:t>A</w:t>
            </w:r>
            <w:r w:rsidRPr="00BA520A">
              <w:rPr>
                <w:sz w:val="16"/>
                <w:szCs w:val="16"/>
              </w:rPr>
              <w:t>dhoc-e</w:t>
            </w:r>
          </w:p>
        </w:tc>
        <w:tc>
          <w:tcPr>
            <w:tcW w:w="1094" w:type="dxa"/>
            <w:shd w:val="solid" w:color="FFFFFF" w:fill="auto"/>
          </w:tcPr>
          <w:p w14:paraId="423EDCA1" w14:textId="7E6542DE" w:rsidR="00670D95" w:rsidRPr="00BA520A" w:rsidRDefault="00670D95" w:rsidP="00670D95">
            <w:pPr>
              <w:pStyle w:val="TAC"/>
              <w:rPr>
                <w:sz w:val="16"/>
                <w:szCs w:val="16"/>
              </w:rPr>
            </w:pPr>
            <w:r w:rsidRPr="00BA520A">
              <w:rPr>
                <w:sz w:val="16"/>
                <w:szCs w:val="16"/>
              </w:rPr>
              <w:t>S3-22</w:t>
            </w:r>
            <w:r>
              <w:rPr>
                <w:sz w:val="16"/>
                <w:szCs w:val="16"/>
              </w:rPr>
              <w:t>1650</w:t>
            </w:r>
          </w:p>
        </w:tc>
        <w:tc>
          <w:tcPr>
            <w:tcW w:w="425" w:type="dxa"/>
            <w:shd w:val="solid" w:color="FFFFFF" w:fill="auto"/>
          </w:tcPr>
          <w:p w14:paraId="00A2E43C" w14:textId="77777777" w:rsidR="00670D95" w:rsidRPr="006B0D02" w:rsidRDefault="00670D95" w:rsidP="00670D95">
            <w:pPr>
              <w:pStyle w:val="TAL"/>
              <w:rPr>
                <w:sz w:val="16"/>
                <w:szCs w:val="16"/>
              </w:rPr>
            </w:pPr>
          </w:p>
        </w:tc>
        <w:tc>
          <w:tcPr>
            <w:tcW w:w="425" w:type="dxa"/>
            <w:shd w:val="solid" w:color="FFFFFF" w:fill="auto"/>
          </w:tcPr>
          <w:p w14:paraId="041A79D0" w14:textId="77777777" w:rsidR="00670D95" w:rsidRPr="006B0D02" w:rsidRDefault="00670D95" w:rsidP="00670D95">
            <w:pPr>
              <w:pStyle w:val="TAR"/>
              <w:rPr>
                <w:sz w:val="16"/>
                <w:szCs w:val="16"/>
              </w:rPr>
            </w:pPr>
          </w:p>
        </w:tc>
        <w:tc>
          <w:tcPr>
            <w:tcW w:w="425" w:type="dxa"/>
            <w:shd w:val="solid" w:color="FFFFFF" w:fill="auto"/>
          </w:tcPr>
          <w:p w14:paraId="06BFD3E5" w14:textId="77777777" w:rsidR="00670D95" w:rsidRPr="006B0D02" w:rsidRDefault="00670D95" w:rsidP="00670D95">
            <w:pPr>
              <w:pStyle w:val="TAC"/>
              <w:rPr>
                <w:sz w:val="16"/>
                <w:szCs w:val="16"/>
              </w:rPr>
            </w:pPr>
          </w:p>
        </w:tc>
        <w:tc>
          <w:tcPr>
            <w:tcW w:w="4962" w:type="dxa"/>
            <w:shd w:val="solid" w:color="FFFFFF" w:fill="auto"/>
          </w:tcPr>
          <w:p w14:paraId="0830A110" w14:textId="2369DBB6" w:rsidR="00670D95" w:rsidRDefault="00670D95" w:rsidP="00670D95">
            <w:pPr>
              <w:pStyle w:val="TAL"/>
              <w:rPr>
                <w:sz w:val="16"/>
                <w:szCs w:val="16"/>
              </w:rPr>
            </w:pPr>
            <w:r>
              <w:rPr>
                <w:sz w:val="16"/>
                <w:szCs w:val="16"/>
              </w:rPr>
              <w:t>Version after incorporating changes in S3-221649.</w:t>
            </w:r>
          </w:p>
        </w:tc>
        <w:tc>
          <w:tcPr>
            <w:tcW w:w="708" w:type="dxa"/>
            <w:shd w:val="solid" w:color="FFFFFF" w:fill="auto"/>
          </w:tcPr>
          <w:p w14:paraId="4C9FA51B" w14:textId="1DD067A8" w:rsidR="00670D95" w:rsidRDefault="00670D95" w:rsidP="00670D95">
            <w:pPr>
              <w:pStyle w:val="TAC"/>
              <w:rPr>
                <w:sz w:val="16"/>
                <w:szCs w:val="16"/>
              </w:rPr>
            </w:pPr>
            <w:r>
              <w:rPr>
                <w:sz w:val="16"/>
                <w:szCs w:val="16"/>
              </w:rPr>
              <w:t>0.1.0</w:t>
            </w:r>
          </w:p>
        </w:tc>
      </w:tr>
      <w:tr w:rsidR="009A27D9" w:rsidRPr="006B0D02" w14:paraId="53B67CFE" w14:textId="77777777" w:rsidTr="00C72833">
        <w:tc>
          <w:tcPr>
            <w:tcW w:w="800" w:type="dxa"/>
            <w:shd w:val="solid" w:color="FFFFFF" w:fill="auto"/>
          </w:tcPr>
          <w:p w14:paraId="309E9E08" w14:textId="596F52A9" w:rsidR="009A27D9" w:rsidRDefault="009A27D9" w:rsidP="009A27D9">
            <w:pPr>
              <w:pStyle w:val="TAC"/>
              <w:rPr>
                <w:sz w:val="16"/>
                <w:szCs w:val="16"/>
              </w:rPr>
            </w:pPr>
            <w:r>
              <w:rPr>
                <w:sz w:val="16"/>
                <w:szCs w:val="16"/>
              </w:rPr>
              <w:t>2022-09</w:t>
            </w:r>
          </w:p>
        </w:tc>
        <w:tc>
          <w:tcPr>
            <w:tcW w:w="800" w:type="dxa"/>
            <w:shd w:val="solid" w:color="FFFFFF" w:fill="auto"/>
          </w:tcPr>
          <w:p w14:paraId="50216435" w14:textId="69B15790" w:rsidR="009A27D9" w:rsidRPr="00BA520A" w:rsidRDefault="009A27D9" w:rsidP="009A27D9">
            <w:pPr>
              <w:pStyle w:val="TAC"/>
              <w:rPr>
                <w:sz w:val="16"/>
                <w:szCs w:val="16"/>
              </w:rPr>
            </w:pPr>
            <w:r w:rsidRPr="00BA520A">
              <w:rPr>
                <w:sz w:val="16"/>
                <w:szCs w:val="16"/>
              </w:rPr>
              <w:t>SA3#10</w:t>
            </w:r>
            <w:r>
              <w:rPr>
                <w:sz w:val="16"/>
                <w:szCs w:val="16"/>
              </w:rPr>
              <w:t>8</w:t>
            </w:r>
            <w:r w:rsidRPr="00BA520A">
              <w:rPr>
                <w:sz w:val="16"/>
                <w:szCs w:val="16"/>
              </w:rPr>
              <w:t>-e</w:t>
            </w:r>
          </w:p>
        </w:tc>
        <w:tc>
          <w:tcPr>
            <w:tcW w:w="1094" w:type="dxa"/>
            <w:shd w:val="solid" w:color="FFFFFF" w:fill="auto"/>
          </w:tcPr>
          <w:p w14:paraId="2C0E3426" w14:textId="7457044A" w:rsidR="009A27D9" w:rsidRPr="00BA520A" w:rsidRDefault="009A27D9" w:rsidP="009A27D9">
            <w:pPr>
              <w:pStyle w:val="TAC"/>
              <w:rPr>
                <w:sz w:val="16"/>
                <w:szCs w:val="16"/>
              </w:rPr>
            </w:pPr>
            <w:r w:rsidRPr="00BA520A">
              <w:rPr>
                <w:sz w:val="16"/>
                <w:szCs w:val="16"/>
              </w:rPr>
              <w:t>S3-</w:t>
            </w:r>
            <w:r>
              <w:rPr>
                <w:sz w:val="16"/>
                <w:szCs w:val="16"/>
              </w:rPr>
              <w:t>222405</w:t>
            </w:r>
          </w:p>
        </w:tc>
        <w:tc>
          <w:tcPr>
            <w:tcW w:w="425" w:type="dxa"/>
            <w:shd w:val="solid" w:color="FFFFFF" w:fill="auto"/>
          </w:tcPr>
          <w:p w14:paraId="37F3690D" w14:textId="77777777" w:rsidR="009A27D9" w:rsidRPr="006B0D02" w:rsidRDefault="009A27D9" w:rsidP="009A27D9">
            <w:pPr>
              <w:pStyle w:val="TAL"/>
              <w:rPr>
                <w:sz w:val="16"/>
                <w:szCs w:val="16"/>
              </w:rPr>
            </w:pPr>
          </w:p>
        </w:tc>
        <w:tc>
          <w:tcPr>
            <w:tcW w:w="425" w:type="dxa"/>
            <w:shd w:val="solid" w:color="FFFFFF" w:fill="auto"/>
          </w:tcPr>
          <w:p w14:paraId="1011E9FF" w14:textId="77777777" w:rsidR="009A27D9" w:rsidRPr="006B0D02" w:rsidRDefault="009A27D9" w:rsidP="009A27D9">
            <w:pPr>
              <w:pStyle w:val="TAR"/>
              <w:rPr>
                <w:sz w:val="16"/>
                <w:szCs w:val="16"/>
              </w:rPr>
            </w:pPr>
          </w:p>
        </w:tc>
        <w:tc>
          <w:tcPr>
            <w:tcW w:w="425" w:type="dxa"/>
            <w:shd w:val="solid" w:color="FFFFFF" w:fill="auto"/>
          </w:tcPr>
          <w:p w14:paraId="1A4AA00D" w14:textId="77777777" w:rsidR="009A27D9" w:rsidRPr="006B0D02" w:rsidRDefault="009A27D9" w:rsidP="009A27D9">
            <w:pPr>
              <w:pStyle w:val="TAC"/>
              <w:rPr>
                <w:sz w:val="16"/>
                <w:szCs w:val="16"/>
              </w:rPr>
            </w:pPr>
          </w:p>
        </w:tc>
        <w:tc>
          <w:tcPr>
            <w:tcW w:w="4962" w:type="dxa"/>
            <w:shd w:val="solid" w:color="FFFFFF" w:fill="auto"/>
          </w:tcPr>
          <w:p w14:paraId="3BEABFFB" w14:textId="257ED294" w:rsidR="009A27D9" w:rsidRDefault="009A27D9" w:rsidP="009A27D9">
            <w:pPr>
              <w:pStyle w:val="TAL"/>
              <w:rPr>
                <w:sz w:val="16"/>
                <w:szCs w:val="16"/>
              </w:rPr>
            </w:pPr>
            <w:r>
              <w:rPr>
                <w:sz w:val="16"/>
                <w:szCs w:val="16"/>
              </w:rPr>
              <w:t>Version after incorporating changes in S3-2</w:t>
            </w:r>
            <w:r w:rsidR="003E119E">
              <w:rPr>
                <w:sz w:val="16"/>
                <w:szCs w:val="16"/>
              </w:rPr>
              <w:t>21957, S3-22</w:t>
            </w:r>
            <w:r w:rsidR="0082577D">
              <w:rPr>
                <w:sz w:val="16"/>
                <w:szCs w:val="16"/>
              </w:rPr>
              <w:t>2</w:t>
            </w:r>
            <w:r w:rsidR="003E119E">
              <w:rPr>
                <w:sz w:val="16"/>
                <w:szCs w:val="16"/>
              </w:rPr>
              <w:t xml:space="preserve">404. </w:t>
            </w:r>
          </w:p>
        </w:tc>
        <w:tc>
          <w:tcPr>
            <w:tcW w:w="708" w:type="dxa"/>
            <w:shd w:val="solid" w:color="FFFFFF" w:fill="auto"/>
          </w:tcPr>
          <w:p w14:paraId="37D3CEEF" w14:textId="6A618FC7" w:rsidR="009A27D9" w:rsidRDefault="009A27D9" w:rsidP="009A27D9">
            <w:pPr>
              <w:pStyle w:val="TAC"/>
              <w:rPr>
                <w:sz w:val="16"/>
                <w:szCs w:val="16"/>
              </w:rPr>
            </w:pPr>
            <w:r>
              <w:rPr>
                <w:sz w:val="16"/>
                <w:szCs w:val="16"/>
              </w:rPr>
              <w:t>0.</w:t>
            </w:r>
            <w:r w:rsidR="00625AD4">
              <w:rPr>
                <w:sz w:val="16"/>
                <w:szCs w:val="16"/>
              </w:rPr>
              <w:t>2</w:t>
            </w:r>
            <w:r>
              <w:rPr>
                <w:sz w:val="16"/>
                <w:szCs w:val="16"/>
              </w:rPr>
              <w:t>.0</w:t>
            </w:r>
          </w:p>
        </w:tc>
      </w:tr>
      <w:tr w:rsidR="00284A25" w:rsidRPr="006B0D02" w14:paraId="6C3AF6EC" w14:textId="77777777" w:rsidTr="00C72833">
        <w:tc>
          <w:tcPr>
            <w:tcW w:w="800" w:type="dxa"/>
            <w:shd w:val="solid" w:color="FFFFFF" w:fill="auto"/>
          </w:tcPr>
          <w:p w14:paraId="21EAA41A" w14:textId="28EEAAD6" w:rsidR="00284A25" w:rsidRDefault="00284A25" w:rsidP="00284A25">
            <w:pPr>
              <w:pStyle w:val="TAC"/>
              <w:rPr>
                <w:sz w:val="16"/>
                <w:szCs w:val="16"/>
              </w:rPr>
            </w:pPr>
            <w:r>
              <w:rPr>
                <w:sz w:val="16"/>
                <w:szCs w:val="16"/>
              </w:rPr>
              <w:t>2022-10</w:t>
            </w:r>
          </w:p>
        </w:tc>
        <w:tc>
          <w:tcPr>
            <w:tcW w:w="800" w:type="dxa"/>
            <w:shd w:val="solid" w:color="FFFFFF" w:fill="auto"/>
          </w:tcPr>
          <w:p w14:paraId="41A64041" w14:textId="17D342A6" w:rsidR="00284A25" w:rsidRPr="00BA520A" w:rsidRDefault="00284A25" w:rsidP="00284A25">
            <w:pPr>
              <w:pStyle w:val="TAC"/>
              <w:rPr>
                <w:sz w:val="16"/>
                <w:szCs w:val="16"/>
              </w:rPr>
            </w:pPr>
            <w:r w:rsidRPr="00BA520A">
              <w:rPr>
                <w:sz w:val="16"/>
                <w:szCs w:val="16"/>
              </w:rPr>
              <w:t>SA3#10</w:t>
            </w:r>
            <w:r>
              <w:rPr>
                <w:sz w:val="16"/>
                <w:szCs w:val="16"/>
              </w:rPr>
              <w:t>8Adhoc</w:t>
            </w:r>
            <w:r w:rsidRPr="00BA520A">
              <w:rPr>
                <w:sz w:val="16"/>
                <w:szCs w:val="16"/>
              </w:rPr>
              <w:t>-e</w:t>
            </w:r>
          </w:p>
        </w:tc>
        <w:tc>
          <w:tcPr>
            <w:tcW w:w="1094" w:type="dxa"/>
            <w:shd w:val="solid" w:color="FFFFFF" w:fill="auto"/>
          </w:tcPr>
          <w:p w14:paraId="21FBCA0B" w14:textId="02A10946" w:rsidR="00284A25" w:rsidRPr="00BA520A" w:rsidRDefault="00284A25" w:rsidP="00284A25">
            <w:pPr>
              <w:pStyle w:val="TAC"/>
              <w:rPr>
                <w:sz w:val="16"/>
                <w:szCs w:val="16"/>
              </w:rPr>
            </w:pPr>
            <w:r w:rsidRPr="00BA520A">
              <w:rPr>
                <w:sz w:val="16"/>
                <w:szCs w:val="16"/>
              </w:rPr>
              <w:t>S3-</w:t>
            </w:r>
            <w:r>
              <w:rPr>
                <w:sz w:val="16"/>
                <w:szCs w:val="16"/>
              </w:rPr>
              <w:t>223074</w:t>
            </w:r>
          </w:p>
        </w:tc>
        <w:tc>
          <w:tcPr>
            <w:tcW w:w="425" w:type="dxa"/>
            <w:shd w:val="solid" w:color="FFFFFF" w:fill="auto"/>
          </w:tcPr>
          <w:p w14:paraId="5382C5F6" w14:textId="77777777" w:rsidR="00284A25" w:rsidRPr="006B0D02" w:rsidRDefault="00284A25" w:rsidP="00284A25">
            <w:pPr>
              <w:pStyle w:val="TAL"/>
              <w:rPr>
                <w:sz w:val="16"/>
                <w:szCs w:val="16"/>
              </w:rPr>
            </w:pPr>
          </w:p>
        </w:tc>
        <w:tc>
          <w:tcPr>
            <w:tcW w:w="425" w:type="dxa"/>
            <w:shd w:val="solid" w:color="FFFFFF" w:fill="auto"/>
          </w:tcPr>
          <w:p w14:paraId="5AF15086" w14:textId="77777777" w:rsidR="00284A25" w:rsidRPr="006B0D02" w:rsidRDefault="00284A25" w:rsidP="00284A25">
            <w:pPr>
              <w:pStyle w:val="TAR"/>
              <w:rPr>
                <w:sz w:val="16"/>
                <w:szCs w:val="16"/>
              </w:rPr>
            </w:pPr>
          </w:p>
        </w:tc>
        <w:tc>
          <w:tcPr>
            <w:tcW w:w="425" w:type="dxa"/>
            <w:shd w:val="solid" w:color="FFFFFF" w:fill="auto"/>
          </w:tcPr>
          <w:p w14:paraId="76AAFC91" w14:textId="77777777" w:rsidR="00284A25" w:rsidRPr="006B0D02" w:rsidRDefault="00284A25" w:rsidP="00284A25">
            <w:pPr>
              <w:pStyle w:val="TAC"/>
              <w:rPr>
                <w:sz w:val="16"/>
                <w:szCs w:val="16"/>
              </w:rPr>
            </w:pPr>
          </w:p>
        </w:tc>
        <w:tc>
          <w:tcPr>
            <w:tcW w:w="4962" w:type="dxa"/>
            <w:shd w:val="solid" w:color="FFFFFF" w:fill="auto"/>
          </w:tcPr>
          <w:p w14:paraId="18A8495A" w14:textId="37C74625" w:rsidR="00284A25" w:rsidRDefault="00284A25" w:rsidP="00284A25">
            <w:pPr>
              <w:pStyle w:val="TAL"/>
              <w:rPr>
                <w:sz w:val="16"/>
                <w:szCs w:val="16"/>
              </w:rPr>
            </w:pPr>
            <w:r>
              <w:rPr>
                <w:sz w:val="16"/>
                <w:szCs w:val="16"/>
              </w:rPr>
              <w:t>Version after incorporating changes in S3-22</w:t>
            </w:r>
            <w:r w:rsidR="00A80BC0">
              <w:rPr>
                <w:sz w:val="16"/>
                <w:szCs w:val="16"/>
              </w:rPr>
              <w:t>2912</w:t>
            </w:r>
            <w:r w:rsidR="00043EC5">
              <w:rPr>
                <w:sz w:val="16"/>
                <w:szCs w:val="16"/>
              </w:rPr>
              <w:t xml:space="preserve">, </w:t>
            </w:r>
            <w:r w:rsidR="00043EC5" w:rsidRPr="00043EC5">
              <w:rPr>
                <w:sz w:val="16"/>
                <w:szCs w:val="16"/>
              </w:rPr>
              <w:t>S3-223067</w:t>
            </w:r>
            <w:r w:rsidR="009E6E31">
              <w:rPr>
                <w:sz w:val="16"/>
                <w:szCs w:val="16"/>
              </w:rPr>
              <w:t>, S3-223068</w:t>
            </w:r>
            <w:r>
              <w:rPr>
                <w:sz w:val="16"/>
                <w:szCs w:val="16"/>
              </w:rPr>
              <w:t xml:space="preserve">. </w:t>
            </w:r>
          </w:p>
        </w:tc>
        <w:tc>
          <w:tcPr>
            <w:tcW w:w="708" w:type="dxa"/>
            <w:shd w:val="solid" w:color="FFFFFF" w:fill="auto"/>
          </w:tcPr>
          <w:p w14:paraId="0B12D325" w14:textId="401812AE" w:rsidR="00284A25" w:rsidRDefault="00284A25" w:rsidP="00284A25">
            <w:pPr>
              <w:pStyle w:val="TAC"/>
              <w:rPr>
                <w:sz w:val="16"/>
                <w:szCs w:val="16"/>
              </w:rPr>
            </w:pPr>
            <w:r>
              <w:rPr>
                <w:sz w:val="16"/>
                <w:szCs w:val="16"/>
              </w:rPr>
              <w:t>0.3.0</w:t>
            </w:r>
          </w:p>
        </w:tc>
      </w:tr>
      <w:tr w:rsidR="00104CBE" w:rsidRPr="006B0D02" w14:paraId="0017552C" w14:textId="77777777" w:rsidTr="00C72833">
        <w:tc>
          <w:tcPr>
            <w:tcW w:w="800" w:type="dxa"/>
            <w:shd w:val="solid" w:color="FFFFFF" w:fill="auto"/>
          </w:tcPr>
          <w:p w14:paraId="4EEFE905" w14:textId="2381FACA" w:rsidR="00104CBE" w:rsidRDefault="00104CBE" w:rsidP="00104CBE">
            <w:pPr>
              <w:pStyle w:val="TAC"/>
              <w:rPr>
                <w:sz w:val="16"/>
                <w:szCs w:val="16"/>
              </w:rPr>
            </w:pPr>
            <w:r>
              <w:rPr>
                <w:sz w:val="16"/>
                <w:szCs w:val="16"/>
              </w:rPr>
              <w:t>2022-11</w:t>
            </w:r>
          </w:p>
        </w:tc>
        <w:tc>
          <w:tcPr>
            <w:tcW w:w="800" w:type="dxa"/>
            <w:shd w:val="solid" w:color="FFFFFF" w:fill="auto"/>
          </w:tcPr>
          <w:p w14:paraId="64CB3570" w14:textId="7FCCFEAD" w:rsidR="00104CBE" w:rsidRPr="00BA520A" w:rsidRDefault="00104CBE" w:rsidP="00104CBE">
            <w:pPr>
              <w:pStyle w:val="TAC"/>
              <w:rPr>
                <w:sz w:val="16"/>
                <w:szCs w:val="16"/>
              </w:rPr>
            </w:pPr>
            <w:r w:rsidRPr="00BA520A">
              <w:rPr>
                <w:sz w:val="16"/>
                <w:szCs w:val="16"/>
              </w:rPr>
              <w:t>SA3#10</w:t>
            </w:r>
            <w:r>
              <w:rPr>
                <w:sz w:val="16"/>
                <w:szCs w:val="16"/>
              </w:rPr>
              <w:t>9</w:t>
            </w:r>
          </w:p>
        </w:tc>
        <w:tc>
          <w:tcPr>
            <w:tcW w:w="1094" w:type="dxa"/>
            <w:shd w:val="solid" w:color="FFFFFF" w:fill="auto"/>
          </w:tcPr>
          <w:p w14:paraId="62CE0013" w14:textId="7104F980" w:rsidR="00104CBE" w:rsidRPr="00BA520A" w:rsidRDefault="00104CBE" w:rsidP="00104CBE">
            <w:pPr>
              <w:pStyle w:val="TAC"/>
              <w:rPr>
                <w:sz w:val="16"/>
                <w:szCs w:val="16"/>
              </w:rPr>
            </w:pPr>
            <w:r w:rsidRPr="00BA520A">
              <w:rPr>
                <w:sz w:val="16"/>
                <w:szCs w:val="16"/>
              </w:rPr>
              <w:t>S3-</w:t>
            </w:r>
            <w:r>
              <w:rPr>
                <w:sz w:val="16"/>
                <w:szCs w:val="16"/>
              </w:rPr>
              <w:t>224160</w:t>
            </w:r>
          </w:p>
        </w:tc>
        <w:tc>
          <w:tcPr>
            <w:tcW w:w="425" w:type="dxa"/>
            <w:shd w:val="solid" w:color="FFFFFF" w:fill="auto"/>
          </w:tcPr>
          <w:p w14:paraId="13E5B272" w14:textId="77777777" w:rsidR="00104CBE" w:rsidRPr="006B0D02" w:rsidRDefault="00104CBE" w:rsidP="00104CBE">
            <w:pPr>
              <w:pStyle w:val="TAL"/>
              <w:rPr>
                <w:sz w:val="16"/>
                <w:szCs w:val="16"/>
              </w:rPr>
            </w:pPr>
          </w:p>
        </w:tc>
        <w:tc>
          <w:tcPr>
            <w:tcW w:w="425" w:type="dxa"/>
            <w:shd w:val="solid" w:color="FFFFFF" w:fill="auto"/>
          </w:tcPr>
          <w:p w14:paraId="6DFB7536" w14:textId="77777777" w:rsidR="00104CBE" w:rsidRPr="006B0D02" w:rsidRDefault="00104CBE" w:rsidP="00104CBE">
            <w:pPr>
              <w:pStyle w:val="TAR"/>
              <w:rPr>
                <w:sz w:val="16"/>
                <w:szCs w:val="16"/>
              </w:rPr>
            </w:pPr>
          </w:p>
        </w:tc>
        <w:tc>
          <w:tcPr>
            <w:tcW w:w="425" w:type="dxa"/>
            <w:shd w:val="solid" w:color="FFFFFF" w:fill="auto"/>
          </w:tcPr>
          <w:p w14:paraId="62CC827D" w14:textId="77777777" w:rsidR="00104CBE" w:rsidRPr="006B0D02" w:rsidRDefault="00104CBE" w:rsidP="00104CBE">
            <w:pPr>
              <w:pStyle w:val="TAC"/>
              <w:rPr>
                <w:sz w:val="16"/>
                <w:szCs w:val="16"/>
              </w:rPr>
            </w:pPr>
          </w:p>
        </w:tc>
        <w:tc>
          <w:tcPr>
            <w:tcW w:w="4962" w:type="dxa"/>
            <w:shd w:val="solid" w:color="FFFFFF" w:fill="auto"/>
          </w:tcPr>
          <w:p w14:paraId="5AB6E893" w14:textId="19D49A63" w:rsidR="00104CBE" w:rsidRDefault="00104CBE" w:rsidP="00104CBE">
            <w:pPr>
              <w:pStyle w:val="TAL"/>
              <w:rPr>
                <w:sz w:val="16"/>
                <w:szCs w:val="16"/>
              </w:rPr>
            </w:pPr>
            <w:r>
              <w:rPr>
                <w:sz w:val="16"/>
                <w:szCs w:val="16"/>
              </w:rPr>
              <w:t xml:space="preserve">Version after incorporating changes in S3-224159. </w:t>
            </w:r>
          </w:p>
        </w:tc>
        <w:tc>
          <w:tcPr>
            <w:tcW w:w="708" w:type="dxa"/>
            <w:shd w:val="solid" w:color="FFFFFF" w:fill="auto"/>
          </w:tcPr>
          <w:p w14:paraId="36053036" w14:textId="1217DD6C" w:rsidR="00104CBE" w:rsidRDefault="00104CBE" w:rsidP="00104CBE">
            <w:pPr>
              <w:pStyle w:val="TAC"/>
              <w:rPr>
                <w:sz w:val="16"/>
                <w:szCs w:val="16"/>
              </w:rPr>
            </w:pPr>
            <w:r>
              <w:rPr>
                <w:sz w:val="16"/>
                <w:szCs w:val="16"/>
              </w:rPr>
              <w:t>0.</w:t>
            </w:r>
            <w:r w:rsidR="008F6897">
              <w:rPr>
                <w:sz w:val="16"/>
                <w:szCs w:val="16"/>
              </w:rPr>
              <w:t>4</w:t>
            </w:r>
            <w:r>
              <w:rPr>
                <w:sz w:val="16"/>
                <w:szCs w:val="16"/>
              </w:rPr>
              <w:t>.0</w:t>
            </w:r>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8C3FF" w14:textId="77777777" w:rsidR="003604CD" w:rsidRDefault="003604CD">
      <w:r>
        <w:separator/>
      </w:r>
    </w:p>
  </w:endnote>
  <w:endnote w:type="continuationSeparator" w:id="0">
    <w:p w14:paraId="3A9F4429" w14:textId="77777777" w:rsidR="003604CD" w:rsidRDefault="0036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F22AA" w14:textId="77777777" w:rsidR="003604CD" w:rsidRDefault="003604CD">
      <w:r>
        <w:separator/>
      </w:r>
    </w:p>
  </w:footnote>
  <w:footnote w:type="continuationSeparator" w:id="0">
    <w:p w14:paraId="4BA31BEE" w14:textId="77777777" w:rsidR="003604CD" w:rsidRDefault="0036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C11D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5D7">
      <w:rPr>
        <w:rFonts w:ascii="Arial" w:hAnsi="Arial" w:cs="Arial"/>
        <w:b/>
        <w:noProof/>
        <w:sz w:val="18"/>
        <w:szCs w:val="18"/>
      </w:rPr>
      <w:t>3GPP TR 33.877 V0.4.0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37D6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5D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117"/>
    <w:rsid w:val="00033397"/>
    <w:rsid w:val="00040095"/>
    <w:rsid w:val="00043EC5"/>
    <w:rsid w:val="00051834"/>
    <w:rsid w:val="00054A22"/>
    <w:rsid w:val="00062023"/>
    <w:rsid w:val="000655A6"/>
    <w:rsid w:val="00080512"/>
    <w:rsid w:val="000972A8"/>
    <w:rsid w:val="000C47C3"/>
    <w:rsid w:val="000D58AB"/>
    <w:rsid w:val="00104CBE"/>
    <w:rsid w:val="00120A60"/>
    <w:rsid w:val="00133525"/>
    <w:rsid w:val="00152CD4"/>
    <w:rsid w:val="001A4C42"/>
    <w:rsid w:val="001A7420"/>
    <w:rsid w:val="001B6637"/>
    <w:rsid w:val="001C21C3"/>
    <w:rsid w:val="001D02C2"/>
    <w:rsid w:val="001D2E0F"/>
    <w:rsid w:val="001F0C1D"/>
    <w:rsid w:val="001F1132"/>
    <w:rsid w:val="001F168B"/>
    <w:rsid w:val="001F49A3"/>
    <w:rsid w:val="002347A2"/>
    <w:rsid w:val="002675F0"/>
    <w:rsid w:val="002745E8"/>
    <w:rsid w:val="002760EE"/>
    <w:rsid w:val="002845D7"/>
    <w:rsid w:val="00284A25"/>
    <w:rsid w:val="00295228"/>
    <w:rsid w:val="002A0C6C"/>
    <w:rsid w:val="002B6339"/>
    <w:rsid w:val="002E00EE"/>
    <w:rsid w:val="002E6D60"/>
    <w:rsid w:val="002F1B5E"/>
    <w:rsid w:val="003109C3"/>
    <w:rsid w:val="003172DC"/>
    <w:rsid w:val="0035462D"/>
    <w:rsid w:val="00356555"/>
    <w:rsid w:val="003604CD"/>
    <w:rsid w:val="003765B8"/>
    <w:rsid w:val="00383C01"/>
    <w:rsid w:val="00391DE2"/>
    <w:rsid w:val="003C3971"/>
    <w:rsid w:val="003C3F75"/>
    <w:rsid w:val="003C624E"/>
    <w:rsid w:val="003E119E"/>
    <w:rsid w:val="003E7307"/>
    <w:rsid w:val="00423334"/>
    <w:rsid w:val="004324C3"/>
    <w:rsid w:val="004345EC"/>
    <w:rsid w:val="004375F6"/>
    <w:rsid w:val="00441407"/>
    <w:rsid w:val="004528EB"/>
    <w:rsid w:val="00465515"/>
    <w:rsid w:val="0047070E"/>
    <w:rsid w:val="0049751D"/>
    <w:rsid w:val="004C30AC"/>
    <w:rsid w:val="004D3578"/>
    <w:rsid w:val="004E213A"/>
    <w:rsid w:val="004F0988"/>
    <w:rsid w:val="004F3340"/>
    <w:rsid w:val="00500A7C"/>
    <w:rsid w:val="005329FC"/>
    <w:rsid w:val="0053388B"/>
    <w:rsid w:val="00535773"/>
    <w:rsid w:val="00543E6C"/>
    <w:rsid w:val="00565087"/>
    <w:rsid w:val="00597B11"/>
    <w:rsid w:val="005A0002"/>
    <w:rsid w:val="005A6523"/>
    <w:rsid w:val="005B03BE"/>
    <w:rsid w:val="005D2E01"/>
    <w:rsid w:val="005D7526"/>
    <w:rsid w:val="005E4BB2"/>
    <w:rsid w:val="005F788A"/>
    <w:rsid w:val="00602AEA"/>
    <w:rsid w:val="00611C31"/>
    <w:rsid w:val="00614FDF"/>
    <w:rsid w:val="00625AD4"/>
    <w:rsid w:val="006276C7"/>
    <w:rsid w:val="0063543D"/>
    <w:rsid w:val="00647114"/>
    <w:rsid w:val="00651DDD"/>
    <w:rsid w:val="00670D95"/>
    <w:rsid w:val="006912E9"/>
    <w:rsid w:val="006A298E"/>
    <w:rsid w:val="006A323F"/>
    <w:rsid w:val="006B30D0"/>
    <w:rsid w:val="006B4CD9"/>
    <w:rsid w:val="006B52F6"/>
    <w:rsid w:val="006C3D95"/>
    <w:rsid w:val="006E5C86"/>
    <w:rsid w:val="00701116"/>
    <w:rsid w:val="0071174C"/>
    <w:rsid w:val="00713C44"/>
    <w:rsid w:val="00733B7A"/>
    <w:rsid w:val="00734A5B"/>
    <w:rsid w:val="0074026F"/>
    <w:rsid w:val="007429F6"/>
    <w:rsid w:val="00744E76"/>
    <w:rsid w:val="00751826"/>
    <w:rsid w:val="00765EA3"/>
    <w:rsid w:val="00774DA4"/>
    <w:rsid w:val="00776C5F"/>
    <w:rsid w:val="00781F0F"/>
    <w:rsid w:val="007826CA"/>
    <w:rsid w:val="007B3060"/>
    <w:rsid w:val="007B600E"/>
    <w:rsid w:val="007F0F4A"/>
    <w:rsid w:val="008018D3"/>
    <w:rsid w:val="008028A4"/>
    <w:rsid w:val="0082577D"/>
    <w:rsid w:val="00830747"/>
    <w:rsid w:val="008768CA"/>
    <w:rsid w:val="00880B6B"/>
    <w:rsid w:val="008814D7"/>
    <w:rsid w:val="008C384C"/>
    <w:rsid w:val="008E20E3"/>
    <w:rsid w:val="008E2D68"/>
    <w:rsid w:val="008E6756"/>
    <w:rsid w:val="008F5AC2"/>
    <w:rsid w:val="008F6897"/>
    <w:rsid w:val="0090271F"/>
    <w:rsid w:val="00902E23"/>
    <w:rsid w:val="009114D7"/>
    <w:rsid w:val="0091348E"/>
    <w:rsid w:val="00917CCB"/>
    <w:rsid w:val="0092531A"/>
    <w:rsid w:val="00931838"/>
    <w:rsid w:val="00933FB0"/>
    <w:rsid w:val="0094278B"/>
    <w:rsid w:val="00942EC2"/>
    <w:rsid w:val="00943DEC"/>
    <w:rsid w:val="00967D7B"/>
    <w:rsid w:val="00985577"/>
    <w:rsid w:val="009A27D9"/>
    <w:rsid w:val="009A7430"/>
    <w:rsid w:val="009C11D6"/>
    <w:rsid w:val="009E2C5F"/>
    <w:rsid w:val="009E6E31"/>
    <w:rsid w:val="009F37B7"/>
    <w:rsid w:val="009F5326"/>
    <w:rsid w:val="00A10F02"/>
    <w:rsid w:val="00A164B4"/>
    <w:rsid w:val="00A26956"/>
    <w:rsid w:val="00A27486"/>
    <w:rsid w:val="00A53724"/>
    <w:rsid w:val="00A56066"/>
    <w:rsid w:val="00A7019E"/>
    <w:rsid w:val="00A73129"/>
    <w:rsid w:val="00A80BC0"/>
    <w:rsid w:val="00A82346"/>
    <w:rsid w:val="00A92BA1"/>
    <w:rsid w:val="00A95A32"/>
    <w:rsid w:val="00AB4A5D"/>
    <w:rsid w:val="00AB57B6"/>
    <w:rsid w:val="00AC6BC6"/>
    <w:rsid w:val="00AD3C3D"/>
    <w:rsid w:val="00AE65E2"/>
    <w:rsid w:val="00AF1460"/>
    <w:rsid w:val="00B07B90"/>
    <w:rsid w:val="00B15449"/>
    <w:rsid w:val="00B93086"/>
    <w:rsid w:val="00BA19ED"/>
    <w:rsid w:val="00BA3ADC"/>
    <w:rsid w:val="00BA4B8D"/>
    <w:rsid w:val="00BA520A"/>
    <w:rsid w:val="00BC0F7D"/>
    <w:rsid w:val="00BD7D31"/>
    <w:rsid w:val="00BE3255"/>
    <w:rsid w:val="00BF128E"/>
    <w:rsid w:val="00C074DD"/>
    <w:rsid w:val="00C1496A"/>
    <w:rsid w:val="00C33079"/>
    <w:rsid w:val="00C45231"/>
    <w:rsid w:val="00C51E8F"/>
    <w:rsid w:val="00C534C0"/>
    <w:rsid w:val="00C54208"/>
    <w:rsid w:val="00C551FF"/>
    <w:rsid w:val="00C61928"/>
    <w:rsid w:val="00C72833"/>
    <w:rsid w:val="00C743BD"/>
    <w:rsid w:val="00C80F1D"/>
    <w:rsid w:val="00C91962"/>
    <w:rsid w:val="00C93F40"/>
    <w:rsid w:val="00CA3D0C"/>
    <w:rsid w:val="00CA46AB"/>
    <w:rsid w:val="00CF3CC4"/>
    <w:rsid w:val="00D10C6D"/>
    <w:rsid w:val="00D53F6B"/>
    <w:rsid w:val="00D57972"/>
    <w:rsid w:val="00D675A9"/>
    <w:rsid w:val="00D738D6"/>
    <w:rsid w:val="00D755EB"/>
    <w:rsid w:val="00D76048"/>
    <w:rsid w:val="00D82E6F"/>
    <w:rsid w:val="00D87E00"/>
    <w:rsid w:val="00D90026"/>
    <w:rsid w:val="00D9134D"/>
    <w:rsid w:val="00D91387"/>
    <w:rsid w:val="00D93CE5"/>
    <w:rsid w:val="00DA1A90"/>
    <w:rsid w:val="00DA7A03"/>
    <w:rsid w:val="00DB1818"/>
    <w:rsid w:val="00DB6EAC"/>
    <w:rsid w:val="00DC309B"/>
    <w:rsid w:val="00DC4DA2"/>
    <w:rsid w:val="00DD4C17"/>
    <w:rsid w:val="00DD6805"/>
    <w:rsid w:val="00DD74A5"/>
    <w:rsid w:val="00DF2B1F"/>
    <w:rsid w:val="00DF62CD"/>
    <w:rsid w:val="00E10949"/>
    <w:rsid w:val="00E16509"/>
    <w:rsid w:val="00E44582"/>
    <w:rsid w:val="00E77645"/>
    <w:rsid w:val="00EA15B0"/>
    <w:rsid w:val="00EA5EA7"/>
    <w:rsid w:val="00EC4A25"/>
    <w:rsid w:val="00EF608C"/>
    <w:rsid w:val="00F025A2"/>
    <w:rsid w:val="00F04712"/>
    <w:rsid w:val="00F070F1"/>
    <w:rsid w:val="00F13360"/>
    <w:rsid w:val="00F22EC7"/>
    <w:rsid w:val="00F325C8"/>
    <w:rsid w:val="00F40E11"/>
    <w:rsid w:val="00F653B8"/>
    <w:rsid w:val="00F776D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 w:type="paragraph" w:styleId="Revision">
    <w:name w:val="Revision"/>
    <w:hidden/>
    <w:uiPriority w:val="99"/>
    <w:semiHidden/>
    <w:rsid w:val="007826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2629</Words>
  <Characters>13936</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37</cp:revision>
  <dcterms:created xsi:type="dcterms:W3CDTF">2022-06-20T12:52:00Z</dcterms:created>
  <dcterms:modified xsi:type="dcterms:W3CDTF">2022-11-23T09:03:00Z</dcterms:modified>
</cp:coreProperties>
</file>